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DD55" w14:textId="77777777" w:rsidR="00070C4D" w:rsidRPr="008C13FD" w:rsidRDefault="00070C4D" w:rsidP="00070C4D">
      <w:pPr>
        <w:ind w:left="-567" w:firstLine="284"/>
        <w:jc w:val="center"/>
        <w:rPr>
          <w:rFonts w:ascii="Times New Roman" w:hAnsi="Times New Roman" w:cs="Times New Roman"/>
          <w:b/>
          <w:color w:val="000000" w:themeColor="text1"/>
          <w:sz w:val="20"/>
          <w:szCs w:val="20"/>
        </w:rPr>
      </w:pPr>
      <w:r w:rsidRPr="008C13FD">
        <w:rPr>
          <w:rFonts w:ascii="Times New Roman" w:hAnsi="Times New Roman" w:cs="Times New Roman"/>
          <w:b/>
          <w:color w:val="000000" w:themeColor="text1"/>
          <w:sz w:val="20"/>
          <w:szCs w:val="20"/>
        </w:rPr>
        <w:t>ПОЛИТИКА</w:t>
      </w:r>
      <w:r w:rsidRPr="008C13FD">
        <w:rPr>
          <w:rFonts w:ascii="Times New Roman" w:hAnsi="Times New Roman" w:cs="Times New Roman"/>
          <w:b/>
          <w:color w:val="000000" w:themeColor="text1"/>
          <w:sz w:val="20"/>
          <w:szCs w:val="20"/>
        </w:rPr>
        <w:br/>
        <w:t>обработки и обеспечения безопасности персональных данных ООО «</w:t>
      </w:r>
      <w:proofErr w:type="spellStart"/>
      <w:r w:rsidRPr="008C13FD">
        <w:rPr>
          <w:rFonts w:ascii="Times New Roman" w:hAnsi="Times New Roman" w:cs="Times New Roman"/>
          <w:b/>
          <w:color w:val="000000" w:themeColor="text1"/>
          <w:sz w:val="20"/>
          <w:szCs w:val="20"/>
        </w:rPr>
        <w:t>ЛотосПлюс</w:t>
      </w:r>
      <w:proofErr w:type="spellEnd"/>
      <w:r w:rsidRPr="008C13FD">
        <w:rPr>
          <w:rFonts w:ascii="Times New Roman" w:hAnsi="Times New Roman" w:cs="Times New Roman"/>
          <w:b/>
          <w:color w:val="000000" w:themeColor="text1"/>
          <w:sz w:val="20"/>
          <w:szCs w:val="20"/>
        </w:rPr>
        <w:t>»</w:t>
      </w:r>
    </w:p>
    <w:p w14:paraId="46655B2D" w14:textId="77777777" w:rsidR="003841CC" w:rsidRPr="00220030" w:rsidRDefault="003841CC"/>
    <w:p w14:paraId="113D067F" w14:textId="77777777" w:rsidR="00070C4D" w:rsidRPr="008C13FD" w:rsidRDefault="00070C4D" w:rsidP="00070C4D">
      <w:pPr>
        <w:pStyle w:val="a7"/>
        <w:numPr>
          <w:ilvl w:val="0"/>
          <w:numId w:val="1"/>
        </w:numPr>
        <w:ind w:left="-567" w:firstLine="284"/>
        <w:jc w:val="center"/>
        <w:rPr>
          <w:rFonts w:ascii="Times New Roman" w:hAnsi="Times New Roman" w:cs="Times New Roman"/>
          <w:b/>
          <w:bCs/>
          <w:color w:val="000000" w:themeColor="text1"/>
          <w:sz w:val="20"/>
          <w:szCs w:val="20"/>
        </w:rPr>
      </w:pPr>
      <w:r w:rsidRPr="008C13FD">
        <w:rPr>
          <w:rFonts w:ascii="Times New Roman" w:hAnsi="Times New Roman" w:cs="Times New Roman"/>
          <w:b/>
          <w:bCs/>
          <w:color w:val="000000" w:themeColor="text1"/>
          <w:sz w:val="20"/>
          <w:szCs w:val="20"/>
        </w:rPr>
        <w:t>Общие положения</w:t>
      </w:r>
    </w:p>
    <w:p w14:paraId="6D2EF257" w14:textId="77777777" w:rsidR="00070C4D" w:rsidRPr="008C13FD" w:rsidRDefault="00070C4D" w:rsidP="00070C4D">
      <w:pPr>
        <w:pStyle w:val="a7"/>
        <w:ind w:left="-567" w:firstLine="284"/>
        <w:rPr>
          <w:rFonts w:ascii="Times New Roman" w:hAnsi="Times New Roman" w:cs="Times New Roman"/>
          <w:color w:val="000000" w:themeColor="text1"/>
          <w:sz w:val="20"/>
          <w:szCs w:val="20"/>
        </w:rPr>
      </w:pPr>
    </w:p>
    <w:p w14:paraId="3D13DEA4" w14:textId="726C73FA" w:rsidR="00070C4D" w:rsidRPr="008C13FD" w:rsidRDefault="00070C4D" w:rsidP="00070C4D">
      <w:pPr>
        <w:pStyle w:val="a7"/>
        <w:numPr>
          <w:ilvl w:val="1"/>
          <w:numId w:val="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firstLine="0"/>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Настоящая Политика конфиденциальности (далее — «Политика») устанавливает порядок обработки и меры по защите персональных данных (далее — «ПД»)</w:t>
      </w:r>
      <w:r>
        <w:rPr>
          <w:rFonts w:ascii="Times New Roman" w:eastAsia="Times New Roman" w:hAnsi="Times New Roman" w:cs="Times New Roman"/>
          <w:sz w:val="20"/>
          <w:szCs w:val="20"/>
          <w:lang w:eastAsia="ru-RU"/>
          <w14:ligatures w14:val="none"/>
        </w:rPr>
        <w:t xml:space="preserve"> в </w:t>
      </w:r>
      <w:r w:rsidRPr="008C13FD">
        <w:rPr>
          <w:rFonts w:ascii="Times New Roman" w:eastAsia="Times New Roman" w:hAnsi="Times New Roman" w:cs="Times New Roman"/>
          <w:b/>
          <w:bCs/>
          <w:sz w:val="20"/>
          <w:szCs w:val="20"/>
          <w:lang w:eastAsia="ru-RU"/>
          <w14:ligatures w14:val="none"/>
        </w:rPr>
        <w:t>ООО «</w:t>
      </w:r>
      <w:proofErr w:type="spellStart"/>
      <w:r w:rsidRPr="008C13FD">
        <w:rPr>
          <w:rFonts w:ascii="Times New Roman" w:eastAsia="Times New Roman" w:hAnsi="Times New Roman" w:cs="Times New Roman"/>
          <w:b/>
          <w:bCs/>
          <w:sz w:val="20"/>
          <w:szCs w:val="20"/>
          <w:lang w:eastAsia="ru-RU"/>
          <w14:ligatures w14:val="none"/>
        </w:rPr>
        <w:t>ЛотосПлюс</w:t>
      </w:r>
      <w:proofErr w:type="spellEnd"/>
      <w:r w:rsidRPr="008C13FD">
        <w:rPr>
          <w:rFonts w:ascii="Times New Roman" w:eastAsia="Times New Roman" w:hAnsi="Times New Roman" w:cs="Times New Roman"/>
          <w:b/>
          <w:bCs/>
          <w:sz w:val="20"/>
          <w:szCs w:val="20"/>
          <w:lang w:eastAsia="ru-RU"/>
          <w14:ligatures w14:val="none"/>
        </w:rPr>
        <w:t>» (</w:t>
      </w:r>
      <w:r w:rsidRPr="008C13FD">
        <w:rPr>
          <w:rFonts w:ascii="Times New Roman" w:eastAsia="Times New Roman" w:hAnsi="Times New Roman" w:cs="Times New Roman"/>
          <w:sz w:val="20"/>
          <w:szCs w:val="20"/>
          <w:lang w:eastAsia="ru-RU"/>
          <w14:ligatures w14:val="none"/>
        </w:rPr>
        <w:t xml:space="preserve">далее — «Оператор»), </w:t>
      </w:r>
      <w:r>
        <w:rPr>
          <w:rFonts w:ascii="Times New Roman" w:eastAsia="Times New Roman" w:hAnsi="Times New Roman" w:cs="Times New Roman"/>
          <w:sz w:val="20"/>
          <w:szCs w:val="20"/>
          <w:lang w:eastAsia="ru-RU"/>
          <w14:ligatures w14:val="none"/>
        </w:rPr>
        <w:br/>
      </w:r>
      <w:r w:rsidRPr="008C13FD">
        <w:rPr>
          <w:rFonts w:ascii="Times New Roman" w:eastAsia="Times New Roman" w:hAnsi="Times New Roman" w:cs="Times New Roman"/>
          <w:sz w:val="20"/>
          <w:szCs w:val="20"/>
          <w:lang w:eastAsia="ru-RU"/>
          <w14:ligatures w14:val="none"/>
        </w:rPr>
        <w:t xml:space="preserve">ОГРН </w:t>
      </w:r>
      <w:r w:rsidRPr="008C13FD">
        <w:rPr>
          <w:rFonts w:ascii="Times New Roman" w:eastAsia="Times New Roman" w:hAnsi="Times New Roman" w:cs="Times New Roman"/>
          <w:b/>
          <w:bCs/>
          <w:sz w:val="20"/>
          <w:szCs w:val="20"/>
          <w:lang w:eastAsia="ru-RU"/>
          <w14:ligatures w14:val="none"/>
        </w:rPr>
        <w:t>1237700386978</w:t>
      </w:r>
      <w:r w:rsidRPr="008C13FD">
        <w:rPr>
          <w:rFonts w:ascii="Times New Roman" w:eastAsia="Times New Roman" w:hAnsi="Times New Roman" w:cs="Times New Roman"/>
          <w:sz w:val="20"/>
          <w:szCs w:val="20"/>
          <w:lang w:eastAsia="ru-RU"/>
          <w14:ligatures w14:val="none"/>
        </w:rPr>
        <w:t xml:space="preserve">, ИНН </w:t>
      </w:r>
      <w:r w:rsidRPr="008C13FD">
        <w:rPr>
          <w:rFonts w:ascii="Times New Roman" w:eastAsia="Times New Roman" w:hAnsi="Times New Roman" w:cs="Times New Roman"/>
          <w:b/>
          <w:bCs/>
          <w:sz w:val="20"/>
          <w:szCs w:val="20"/>
          <w:lang w:eastAsia="ru-RU"/>
          <w14:ligatures w14:val="none"/>
        </w:rPr>
        <w:t>7743419203</w:t>
      </w:r>
      <w:r w:rsidRPr="008C13FD">
        <w:rPr>
          <w:rFonts w:ascii="Times New Roman" w:eastAsia="Times New Roman" w:hAnsi="Times New Roman" w:cs="Times New Roman"/>
          <w:sz w:val="20"/>
          <w:szCs w:val="20"/>
          <w:lang w:eastAsia="ru-RU"/>
          <w14:ligatures w14:val="none"/>
        </w:rPr>
        <w:t xml:space="preserve">, адрес: </w:t>
      </w:r>
      <w:r w:rsidRPr="008C13FD">
        <w:rPr>
          <w:rFonts w:ascii="Times New Roman" w:eastAsia="Times New Roman" w:hAnsi="Times New Roman" w:cs="Times New Roman"/>
          <w:b/>
          <w:bCs/>
          <w:sz w:val="20"/>
          <w:szCs w:val="20"/>
          <w:lang w:eastAsia="ru-RU"/>
          <w14:ligatures w14:val="none"/>
        </w:rPr>
        <w:t xml:space="preserve">108820, г. Москва, </w:t>
      </w:r>
      <w:proofErr w:type="spellStart"/>
      <w:r w:rsidRPr="008C13FD">
        <w:rPr>
          <w:rFonts w:ascii="Times New Roman" w:eastAsia="Times New Roman" w:hAnsi="Times New Roman" w:cs="Times New Roman"/>
          <w:b/>
          <w:bCs/>
          <w:sz w:val="20"/>
          <w:szCs w:val="20"/>
          <w:lang w:eastAsia="ru-RU"/>
          <w14:ligatures w14:val="none"/>
        </w:rPr>
        <w:t>вн.тер.г</w:t>
      </w:r>
      <w:proofErr w:type="spellEnd"/>
      <w:r w:rsidRPr="008C13FD">
        <w:rPr>
          <w:rFonts w:ascii="Times New Roman" w:eastAsia="Times New Roman" w:hAnsi="Times New Roman" w:cs="Times New Roman"/>
          <w:b/>
          <w:bCs/>
          <w:sz w:val="20"/>
          <w:szCs w:val="20"/>
          <w:lang w:eastAsia="ru-RU"/>
          <w14:ligatures w14:val="none"/>
        </w:rPr>
        <w:t xml:space="preserve">. пос. Мосрентген, д. </w:t>
      </w:r>
      <w:proofErr w:type="spellStart"/>
      <w:r w:rsidRPr="008C13FD">
        <w:rPr>
          <w:rFonts w:ascii="Times New Roman" w:eastAsia="Times New Roman" w:hAnsi="Times New Roman" w:cs="Times New Roman"/>
          <w:b/>
          <w:bCs/>
          <w:sz w:val="20"/>
          <w:szCs w:val="20"/>
          <w:lang w:eastAsia="ru-RU"/>
          <w14:ligatures w14:val="none"/>
        </w:rPr>
        <w:t>Мамыри</w:t>
      </w:r>
      <w:proofErr w:type="spellEnd"/>
      <w:r w:rsidRPr="008C13FD">
        <w:rPr>
          <w:rFonts w:ascii="Times New Roman" w:eastAsia="Times New Roman" w:hAnsi="Times New Roman" w:cs="Times New Roman"/>
          <w:b/>
          <w:bCs/>
          <w:sz w:val="20"/>
          <w:szCs w:val="20"/>
          <w:lang w:eastAsia="ru-RU"/>
          <w14:ligatures w14:val="none"/>
        </w:rPr>
        <w:t>, д. 3, стр. 1</w:t>
      </w:r>
      <w:r w:rsidRPr="008C13FD">
        <w:rPr>
          <w:rFonts w:ascii="Times New Roman" w:eastAsia="Times New Roman" w:hAnsi="Times New Roman" w:cs="Times New Roman"/>
          <w:sz w:val="20"/>
          <w:szCs w:val="20"/>
          <w:lang w:eastAsia="ru-RU"/>
          <w14:ligatures w14:val="none"/>
        </w:rPr>
        <w:t>.</w:t>
      </w:r>
    </w:p>
    <w:p w14:paraId="3E51125E" w14:textId="77777777" w:rsidR="00070C4D" w:rsidRPr="008C13FD" w:rsidRDefault="00070C4D" w:rsidP="00070C4D">
      <w:pPr>
        <w:pStyle w:val="a7"/>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Times New Roman" w:eastAsia="Times New Roman" w:hAnsi="Times New Roman" w:cs="Times New Roman"/>
          <w:sz w:val="20"/>
          <w:szCs w:val="20"/>
          <w:lang w:eastAsia="ru-RU"/>
          <w14:ligatures w14:val="none"/>
        </w:rPr>
      </w:pPr>
    </w:p>
    <w:p w14:paraId="473A835A" w14:textId="30F6E5AE" w:rsidR="00070C4D" w:rsidRPr="008C13FD" w:rsidRDefault="00070C4D" w:rsidP="00070C4D">
      <w:pPr>
        <w:pStyle w:val="a7"/>
        <w:numPr>
          <w:ilvl w:val="1"/>
          <w:numId w:val="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firstLine="0"/>
        <w:jc w:val="both"/>
        <w:rPr>
          <w:rFonts w:ascii="Times New Roman" w:eastAsia="Times New Roman" w:hAnsi="Times New Roman" w:cs="Times New Roman"/>
          <w:sz w:val="20"/>
          <w:szCs w:val="20"/>
          <w:lang w:eastAsia="ru-RU"/>
          <w14:ligatures w14:val="none"/>
        </w:rPr>
      </w:pPr>
      <w:r w:rsidRPr="008C13FD">
        <w:rPr>
          <w:rFonts w:ascii="Times New Roman" w:hAnsi="Times New Roman" w:cs="Times New Roman"/>
          <w:color w:val="000000"/>
          <w:sz w:val="20"/>
          <w:szCs w:val="20"/>
        </w:rPr>
        <w:t>Настоящая Политика является общедоступной и подлежит размещению на сайте Общества в информационно-телекоммуникационной сети «Интернет», с использованием которых осуществляется сбор персональных данных https://loplus.ru</w:t>
      </w:r>
      <w:r w:rsidRPr="008C13FD">
        <w:rPr>
          <w:rFonts w:ascii="Times New Roman" w:eastAsia="Times New Roman" w:hAnsi="Times New Roman" w:cs="Times New Roman"/>
          <w:sz w:val="20"/>
          <w:szCs w:val="20"/>
          <w:lang w:eastAsia="ru-RU"/>
          <w14:ligatures w14:val="none"/>
        </w:rPr>
        <w:t xml:space="preserve"> (далее — «Ресурс»).</w:t>
      </w:r>
      <w:r w:rsidRPr="00070C4D">
        <w:rPr>
          <w:rFonts w:ascii="Times New Roman" w:hAnsi="Times New Roman" w:cs="Times New Roman"/>
          <w:color w:val="000000"/>
          <w:sz w:val="20"/>
          <w:szCs w:val="20"/>
        </w:rPr>
        <w:t xml:space="preserve"> </w:t>
      </w:r>
    </w:p>
    <w:p w14:paraId="2ACE006B" w14:textId="77777777" w:rsidR="00070C4D" w:rsidRPr="008C13FD" w:rsidRDefault="00070C4D" w:rsidP="00070C4D">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Times New Roman" w:eastAsia="Times New Roman" w:hAnsi="Times New Roman" w:cs="Times New Roman"/>
          <w:sz w:val="20"/>
          <w:szCs w:val="20"/>
          <w:lang w:eastAsia="ru-RU"/>
          <w14:ligatures w14:val="none"/>
        </w:rPr>
      </w:pPr>
    </w:p>
    <w:p w14:paraId="3BF2D1DA" w14:textId="77777777" w:rsidR="00070C4D" w:rsidRPr="008C13FD" w:rsidRDefault="00070C4D" w:rsidP="00070C4D">
      <w:pPr>
        <w:pStyle w:val="a7"/>
        <w:numPr>
          <w:ilvl w:val="1"/>
          <w:numId w:val="1"/>
        </w:numPr>
        <w:tabs>
          <w:tab w:val="left" w:pos="0"/>
        </w:tabs>
        <w:ind w:left="-567" w:firstLine="0"/>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Настоящая Политика распространяется на все процессы обработки ПД, осуществляемые Оператором при использовании Ресурса. Все работники Оператора обязаны соблюдать требования Политики и обеспечивать защиту персональных данных.</w:t>
      </w:r>
    </w:p>
    <w:p w14:paraId="6D696EE3" w14:textId="77777777" w:rsidR="00070C4D" w:rsidRPr="008C13FD" w:rsidRDefault="00070C4D" w:rsidP="00070C4D">
      <w:pPr>
        <w:pStyle w:val="a7"/>
        <w:tabs>
          <w:tab w:val="left" w:pos="0"/>
        </w:tabs>
        <w:ind w:left="-567"/>
        <w:jc w:val="both"/>
        <w:rPr>
          <w:rFonts w:ascii="Times New Roman" w:hAnsi="Times New Roman" w:cs="Times New Roman"/>
          <w:sz w:val="20"/>
          <w:szCs w:val="20"/>
        </w:rPr>
      </w:pPr>
    </w:p>
    <w:p w14:paraId="40F95B88" w14:textId="2DC14D72" w:rsidR="00070C4D" w:rsidRPr="00070C4D" w:rsidRDefault="00070C4D" w:rsidP="00070C4D">
      <w:pPr>
        <w:pStyle w:val="a7"/>
        <w:numPr>
          <w:ilvl w:val="1"/>
          <w:numId w:val="1"/>
        </w:numPr>
        <w:tabs>
          <w:tab w:val="left" w:pos="0"/>
        </w:tabs>
        <w:ind w:left="-567" w:firstLine="0"/>
        <w:jc w:val="both"/>
        <w:rPr>
          <w:rFonts w:ascii="Times New Roman" w:eastAsia="Times New Roman" w:hAnsi="Times New Roman" w:cs="Times New Roman"/>
          <w:sz w:val="20"/>
          <w:szCs w:val="20"/>
          <w:lang w:eastAsia="ru-RU"/>
          <w14:ligatures w14:val="none"/>
        </w:rPr>
      </w:pPr>
      <w:r w:rsidRPr="00070C4D">
        <w:rPr>
          <w:rFonts w:ascii="Times New Roman" w:hAnsi="Times New Roman" w:cs="Times New Roman"/>
          <w:sz w:val="20"/>
          <w:szCs w:val="20"/>
        </w:rPr>
        <w:t xml:space="preserve">Политика в отношении обработки персональных данных в </w:t>
      </w:r>
      <w:r w:rsidRPr="00070C4D">
        <w:rPr>
          <w:rFonts w:ascii="Times New Roman" w:eastAsia="Courier New" w:hAnsi="Times New Roman" w:cs="Times New Roman"/>
          <w:color w:val="000000"/>
          <w:sz w:val="20"/>
          <w:szCs w:val="20"/>
          <w:lang w:bidi="ru-RU"/>
        </w:rPr>
        <w:t>ООО «</w:t>
      </w:r>
      <w:proofErr w:type="spellStart"/>
      <w:r w:rsidRPr="00070C4D">
        <w:rPr>
          <w:rFonts w:ascii="Times New Roman" w:eastAsia="Courier New" w:hAnsi="Times New Roman" w:cs="Times New Roman"/>
          <w:color w:val="000000"/>
          <w:sz w:val="20"/>
          <w:szCs w:val="20"/>
          <w:lang w:bidi="ru-RU"/>
        </w:rPr>
        <w:t>ЛотосПлюс</w:t>
      </w:r>
      <w:proofErr w:type="spellEnd"/>
      <w:r w:rsidRPr="00070C4D">
        <w:rPr>
          <w:rFonts w:ascii="Times New Roman" w:eastAsia="Courier New" w:hAnsi="Times New Roman" w:cs="Times New Roman"/>
          <w:color w:val="000000"/>
          <w:sz w:val="20"/>
          <w:szCs w:val="20"/>
          <w:lang w:bidi="ru-RU"/>
        </w:rPr>
        <w:t xml:space="preserve">» </w:t>
      </w:r>
      <w:r w:rsidRPr="00070C4D">
        <w:rPr>
          <w:rFonts w:ascii="Times New Roman" w:hAnsi="Times New Roman" w:cs="Times New Roman"/>
          <w:sz w:val="20"/>
          <w:szCs w:val="20"/>
        </w:rPr>
        <w:t xml:space="preserve">разработана в соответствии </w:t>
      </w:r>
      <w:r>
        <w:rPr>
          <w:rFonts w:ascii="Times New Roman" w:hAnsi="Times New Roman" w:cs="Times New Roman"/>
          <w:sz w:val="20"/>
          <w:szCs w:val="20"/>
        </w:rPr>
        <w:br/>
      </w:r>
      <w:r w:rsidRPr="00070C4D">
        <w:rPr>
          <w:rFonts w:ascii="Times New Roman" w:hAnsi="Times New Roman" w:cs="Times New Roman"/>
          <w:sz w:val="20"/>
          <w:szCs w:val="20"/>
        </w:rPr>
        <w:t xml:space="preserve">с Федеральным законом от 27.07.2006г. № 152-ФЗ «О персональных данных» (далее – Федеральный закон </w:t>
      </w:r>
      <w:r>
        <w:rPr>
          <w:rFonts w:ascii="Times New Roman" w:hAnsi="Times New Roman" w:cs="Times New Roman"/>
          <w:sz w:val="20"/>
          <w:szCs w:val="20"/>
        </w:rPr>
        <w:br/>
      </w:r>
      <w:r w:rsidRPr="00070C4D">
        <w:rPr>
          <w:rFonts w:ascii="Times New Roman" w:hAnsi="Times New Roman" w:cs="Times New Roman"/>
          <w:sz w:val="20"/>
          <w:szCs w:val="20"/>
        </w:rPr>
        <w:t>«О персональных данных»)</w:t>
      </w:r>
      <w:r>
        <w:rPr>
          <w:rFonts w:ascii="Times New Roman" w:hAnsi="Times New Roman" w:cs="Times New Roman"/>
          <w:sz w:val="20"/>
          <w:szCs w:val="20"/>
        </w:rPr>
        <w:t xml:space="preserve">. </w:t>
      </w:r>
    </w:p>
    <w:p w14:paraId="5B787E33" w14:textId="77777777" w:rsidR="00070C4D" w:rsidRPr="00070C4D" w:rsidRDefault="00070C4D" w:rsidP="00070C4D">
      <w:pPr>
        <w:tabs>
          <w:tab w:val="left" w:pos="0"/>
        </w:tabs>
        <w:jc w:val="both"/>
        <w:rPr>
          <w:rFonts w:ascii="Times New Roman" w:eastAsia="Times New Roman" w:hAnsi="Times New Roman" w:cs="Times New Roman"/>
          <w:sz w:val="20"/>
          <w:szCs w:val="20"/>
          <w:lang w:eastAsia="ru-RU"/>
          <w14:ligatures w14:val="none"/>
        </w:rPr>
      </w:pPr>
    </w:p>
    <w:p w14:paraId="39395543" w14:textId="6BC4EA93" w:rsidR="00070C4D" w:rsidRPr="008C13FD" w:rsidRDefault="00070C4D" w:rsidP="00070C4D">
      <w:pPr>
        <w:pStyle w:val="a7"/>
        <w:numPr>
          <w:ilvl w:val="1"/>
          <w:numId w:val="1"/>
        </w:numPr>
        <w:tabs>
          <w:tab w:val="left" w:pos="0"/>
        </w:tabs>
        <w:ind w:left="-567" w:firstLine="0"/>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 xml:space="preserve">По вопросам, связанным с обработкой персональных данных, вы можете обратиться к Оператору </w:t>
      </w:r>
      <w:r>
        <w:rPr>
          <w:rFonts w:ascii="Times New Roman" w:eastAsia="Times New Roman" w:hAnsi="Times New Roman" w:cs="Times New Roman"/>
          <w:sz w:val="20"/>
          <w:szCs w:val="20"/>
          <w:lang w:eastAsia="ru-RU"/>
          <w14:ligatures w14:val="none"/>
        </w:rPr>
        <w:br/>
      </w:r>
      <w:r w:rsidRPr="008C13FD">
        <w:rPr>
          <w:rFonts w:ascii="Times New Roman" w:eastAsia="Times New Roman" w:hAnsi="Times New Roman" w:cs="Times New Roman"/>
          <w:sz w:val="20"/>
          <w:szCs w:val="20"/>
          <w:lang w:eastAsia="ru-RU"/>
          <w14:ligatures w14:val="none"/>
        </w:rPr>
        <w:t>по следующим контактам:</w:t>
      </w:r>
    </w:p>
    <w:p w14:paraId="6788BD02" w14:textId="77777777" w:rsidR="00070C4D" w:rsidRPr="008C13FD" w:rsidRDefault="00070C4D" w:rsidP="00070C4D">
      <w:pPr>
        <w:pStyle w:val="a7"/>
        <w:tabs>
          <w:tab w:val="left" w:pos="0"/>
        </w:tabs>
        <w:ind w:left="-567"/>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Электронная почта:</w:t>
      </w:r>
      <w:r w:rsidRPr="008C13FD">
        <w:rPr>
          <w:rFonts w:ascii="Times New Roman" w:eastAsia="Times New Roman" w:hAnsi="Times New Roman" w:cs="Times New Roman"/>
          <w:sz w:val="20"/>
          <w:szCs w:val="20"/>
          <w:lang w:eastAsia="ru-RU"/>
          <w14:ligatures w14:val="none"/>
        </w:rPr>
        <w:t xml:space="preserve"> </w:t>
      </w:r>
      <w:r w:rsidRPr="008C13FD">
        <w:rPr>
          <w:rFonts w:ascii="Times New Roman" w:eastAsia="Times New Roman" w:hAnsi="Times New Roman" w:cs="Times New Roman"/>
          <w:sz w:val="20"/>
          <w:szCs w:val="20"/>
          <w:lang w:val="en-US" w:eastAsia="ru-RU"/>
          <w14:ligatures w14:val="none"/>
        </w:rPr>
        <w:t>info</w:t>
      </w:r>
      <w:r w:rsidRPr="008C13FD">
        <w:rPr>
          <w:rFonts w:ascii="Times New Roman" w:eastAsia="Times New Roman" w:hAnsi="Times New Roman" w:cs="Times New Roman"/>
          <w:sz w:val="20"/>
          <w:szCs w:val="20"/>
          <w:lang w:eastAsia="ru-RU"/>
          <w14:ligatures w14:val="none"/>
        </w:rPr>
        <w:t>@</w:t>
      </w:r>
      <w:proofErr w:type="spellStart"/>
      <w:r w:rsidRPr="008C13FD">
        <w:rPr>
          <w:rFonts w:ascii="Times New Roman" w:eastAsia="Times New Roman" w:hAnsi="Times New Roman" w:cs="Times New Roman"/>
          <w:sz w:val="20"/>
          <w:szCs w:val="20"/>
          <w:lang w:val="en-US" w:eastAsia="ru-RU"/>
          <w14:ligatures w14:val="none"/>
        </w:rPr>
        <w:t>loplus</w:t>
      </w:r>
      <w:proofErr w:type="spellEnd"/>
      <w:r w:rsidRPr="008C13FD">
        <w:rPr>
          <w:rFonts w:ascii="Times New Roman" w:eastAsia="Times New Roman" w:hAnsi="Times New Roman" w:cs="Times New Roman"/>
          <w:sz w:val="20"/>
          <w:szCs w:val="20"/>
          <w:lang w:eastAsia="ru-RU"/>
          <w14:ligatures w14:val="none"/>
        </w:rPr>
        <w:t>.</w:t>
      </w:r>
      <w:proofErr w:type="spellStart"/>
      <w:r w:rsidRPr="008C13FD">
        <w:rPr>
          <w:rFonts w:ascii="Times New Roman" w:eastAsia="Times New Roman" w:hAnsi="Times New Roman" w:cs="Times New Roman"/>
          <w:sz w:val="20"/>
          <w:szCs w:val="20"/>
          <w:lang w:val="en-US" w:eastAsia="ru-RU"/>
          <w14:ligatures w14:val="none"/>
        </w:rPr>
        <w:t>ru</w:t>
      </w:r>
      <w:proofErr w:type="spellEnd"/>
    </w:p>
    <w:p w14:paraId="03C7F57C" w14:textId="77777777" w:rsidR="00070C4D" w:rsidRPr="008C13FD" w:rsidRDefault="00070C4D" w:rsidP="00070C4D">
      <w:pPr>
        <w:pStyle w:val="a7"/>
        <w:tabs>
          <w:tab w:val="left" w:pos="0"/>
        </w:tabs>
        <w:ind w:left="-567"/>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Почтовый адрес:</w:t>
      </w:r>
      <w:r w:rsidRPr="008C13FD">
        <w:rPr>
          <w:rFonts w:ascii="Times New Roman" w:eastAsia="Times New Roman" w:hAnsi="Times New Roman" w:cs="Times New Roman"/>
          <w:sz w:val="20"/>
          <w:szCs w:val="20"/>
          <w:lang w:eastAsia="ru-RU"/>
          <w14:ligatures w14:val="none"/>
        </w:rPr>
        <w:t xml:space="preserve"> 108820, г. Москва, </w:t>
      </w:r>
      <w:proofErr w:type="spellStart"/>
      <w:r w:rsidRPr="008C13FD">
        <w:rPr>
          <w:rFonts w:ascii="Times New Roman" w:eastAsia="Times New Roman" w:hAnsi="Times New Roman" w:cs="Times New Roman"/>
          <w:sz w:val="20"/>
          <w:szCs w:val="20"/>
          <w:lang w:eastAsia="ru-RU"/>
          <w14:ligatures w14:val="none"/>
        </w:rPr>
        <w:t>вн.тер.г</w:t>
      </w:r>
      <w:proofErr w:type="spellEnd"/>
      <w:r w:rsidRPr="008C13FD">
        <w:rPr>
          <w:rFonts w:ascii="Times New Roman" w:eastAsia="Times New Roman" w:hAnsi="Times New Roman" w:cs="Times New Roman"/>
          <w:sz w:val="20"/>
          <w:szCs w:val="20"/>
          <w:lang w:eastAsia="ru-RU"/>
          <w14:ligatures w14:val="none"/>
        </w:rPr>
        <w:t xml:space="preserve">. пос. Мосрентген, д. </w:t>
      </w:r>
      <w:proofErr w:type="spellStart"/>
      <w:r w:rsidRPr="008C13FD">
        <w:rPr>
          <w:rFonts w:ascii="Times New Roman" w:eastAsia="Times New Roman" w:hAnsi="Times New Roman" w:cs="Times New Roman"/>
          <w:sz w:val="20"/>
          <w:szCs w:val="20"/>
          <w:lang w:eastAsia="ru-RU"/>
          <w14:ligatures w14:val="none"/>
        </w:rPr>
        <w:t>Мамыри</w:t>
      </w:r>
      <w:proofErr w:type="spellEnd"/>
      <w:r w:rsidRPr="008C13FD">
        <w:rPr>
          <w:rFonts w:ascii="Times New Roman" w:eastAsia="Times New Roman" w:hAnsi="Times New Roman" w:cs="Times New Roman"/>
          <w:sz w:val="20"/>
          <w:szCs w:val="20"/>
          <w:lang w:eastAsia="ru-RU"/>
          <w14:ligatures w14:val="none"/>
        </w:rPr>
        <w:t>, д. 3, стр. 1</w:t>
      </w:r>
    </w:p>
    <w:p w14:paraId="0FDFA155" w14:textId="77777777" w:rsidR="00070C4D" w:rsidRDefault="00070C4D"/>
    <w:p w14:paraId="3A4BFC65" w14:textId="495C57B4" w:rsidR="00070C4D" w:rsidRPr="008C13FD" w:rsidRDefault="00070C4D" w:rsidP="00070C4D">
      <w:pPr>
        <w:pStyle w:val="a7"/>
        <w:numPr>
          <w:ilvl w:val="0"/>
          <w:numId w:val="1"/>
        </w:numPr>
        <w:ind w:left="-567" w:firstLine="284"/>
        <w:jc w:val="center"/>
        <w:rPr>
          <w:rFonts w:ascii="Times New Roman" w:eastAsia="Times New Roman" w:hAnsi="Times New Roman" w:cs="Times New Roman"/>
          <w:b/>
          <w:bCs/>
          <w:sz w:val="20"/>
          <w:szCs w:val="20"/>
          <w:lang w:eastAsia="ru-RU"/>
          <w14:ligatures w14:val="none"/>
        </w:rPr>
      </w:pPr>
      <w:r>
        <w:rPr>
          <w:rFonts w:ascii="Times New Roman" w:eastAsia="Times New Roman" w:hAnsi="Times New Roman" w:cs="Times New Roman"/>
          <w:b/>
          <w:bCs/>
          <w:sz w:val="20"/>
          <w:szCs w:val="20"/>
          <w:lang w:eastAsia="ru-RU"/>
          <w14:ligatures w14:val="none"/>
        </w:rPr>
        <w:t>Основные понятия</w:t>
      </w:r>
      <w:r w:rsidRPr="008C13FD">
        <w:rPr>
          <w:rFonts w:ascii="Times New Roman" w:eastAsia="Times New Roman" w:hAnsi="Times New Roman" w:cs="Times New Roman"/>
          <w:b/>
          <w:bCs/>
          <w:sz w:val="20"/>
          <w:szCs w:val="20"/>
          <w:lang w:eastAsia="ru-RU"/>
          <w14:ligatures w14:val="none"/>
        </w:rPr>
        <w:t>, используемые в Политике</w:t>
      </w:r>
    </w:p>
    <w:p w14:paraId="101E853D" w14:textId="77777777" w:rsidR="00070C4D" w:rsidRPr="008C13FD" w:rsidRDefault="00070C4D" w:rsidP="00070C4D">
      <w:pPr>
        <w:pStyle w:val="a7"/>
        <w:ind w:left="-567" w:firstLine="284"/>
        <w:rPr>
          <w:rFonts w:ascii="Times New Roman" w:eastAsia="Times New Roman" w:hAnsi="Times New Roman" w:cs="Times New Roman"/>
          <w:sz w:val="20"/>
          <w:szCs w:val="20"/>
          <w:lang w:eastAsia="ru-RU"/>
          <w14:ligatures w14:val="none"/>
        </w:rPr>
      </w:pPr>
    </w:p>
    <w:p w14:paraId="7DEA20C4" w14:textId="77777777" w:rsidR="00070C4D" w:rsidRPr="00070C4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color w:val="000000" w:themeColor="text1"/>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Оператор</w:t>
      </w:r>
      <w:r w:rsidRPr="008C13FD">
        <w:rPr>
          <w:rFonts w:ascii="Times New Roman" w:eastAsia="Times New Roman" w:hAnsi="Times New Roman" w:cs="Times New Roman"/>
          <w:sz w:val="20"/>
          <w:szCs w:val="20"/>
          <w:lang w:eastAsia="ru-RU"/>
          <w14:ligatures w14:val="none"/>
        </w:rPr>
        <w:t xml:space="preserve"> — юридическое лицо, которое самостоятельно определяет цели и способы обработки персональных </w:t>
      </w:r>
      <w:r w:rsidRPr="00070C4D">
        <w:rPr>
          <w:rFonts w:ascii="Times New Roman" w:eastAsia="Times New Roman" w:hAnsi="Times New Roman" w:cs="Times New Roman"/>
          <w:color w:val="000000" w:themeColor="text1"/>
          <w:sz w:val="20"/>
          <w:szCs w:val="20"/>
          <w:lang w:eastAsia="ru-RU"/>
          <w14:ligatures w14:val="none"/>
        </w:rPr>
        <w:t>данных. В рамках настоящей Политики Оператором является ООО «</w:t>
      </w:r>
      <w:proofErr w:type="spellStart"/>
      <w:r w:rsidRPr="00070C4D">
        <w:rPr>
          <w:rFonts w:ascii="Times New Roman" w:eastAsia="Times New Roman" w:hAnsi="Times New Roman" w:cs="Times New Roman"/>
          <w:color w:val="000000" w:themeColor="text1"/>
          <w:sz w:val="20"/>
          <w:szCs w:val="20"/>
          <w:lang w:eastAsia="ru-RU"/>
          <w14:ligatures w14:val="none"/>
        </w:rPr>
        <w:t>ЛотосПлюс</w:t>
      </w:r>
      <w:proofErr w:type="spellEnd"/>
      <w:r w:rsidRPr="00070C4D">
        <w:rPr>
          <w:rFonts w:ascii="Times New Roman" w:eastAsia="Times New Roman" w:hAnsi="Times New Roman" w:cs="Times New Roman"/>
          <w:color w:val="000000" w:themeColor="text1"/>
          <w:sz w:val="20"/>
          <w:szCs w:val="20"/>
          <w:lang w:eastAsia="ru-RU"/>
          <w14:ligatures w14:val="none"/>
        </w:rPr>
        <w:t>».</w:t>
      </w:r>
    </w:p>
    <w:p w14:paraId="19F7F478" w14:textId="7C67F346" w:rsidR="00070C4D" w:rsidRPr="00070C4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color w:val="000000" w:themeColor="text1"/>
          <w:sz w:val="20"/>
          <w:szCs w:val="20"/>
          <w:lang w:eastAsia="ru-RU"/>
          <w14:ligatures w14:val="none"/>
        </w:rPr>
      </w:pPr>
      <w:r w:rsidRPr="00070C4D">
        <w:rPr>
          <w:rFonts w:ascii="Times New Roman" w:eastAsia="Times New Roman" w:hAnsi="Times New Roman" w:cs="Times New Roman"/>
          <w:b/>
          <w:bCs/>
          <w:color w:val="000000" w:themeColor="text1"/>
          <w:sz w:val="20"/>
          <w:szCs w:val="20"/>
          <w:lang w:eastAsia="ru-RU"/>
          <w14:ligatures w14:val="none"/>
        </w:rPr>
        <w:t>Персональные данные</w:t>
      </w:r>
      <w:r w:rsidRPr="00070C4D">
        <w:rPr>
          <w:rFonts w:ascii="Times New Roman" w:eastAsia="Times New Roman" w:hAnsi="Times New Roman" w:cs="Times New Roman"/>
          <w:color w:val="000000" w:themeColor="text1"/>
          <w:sz w:val="20"/>
          <w:szCs w:val="20"/>
          <w:lang w:eastAsia="ru-RU"/>
          <w14:ligatures w14:val="none"/>
        </w:rPr>
        <w:t xml:space="preserve"> — любая информация, относящаяся к прямо или косвенно определенному </w:t>
      </w:r>
      <w:r>
        <w:rPr>
          <w:rFonts w:ascii="Times New Roman" w:eastAsia="Times New Roman" w:hAnsi="Times New Roman" w:cs="Times New Roman"/>
          <w:color w:val="000000" w:themeColor="text1"/>
          <w:sz w:val="20"/>
          <w:szCs w:val="20"/>
          <w:lang w:eastAsia="ru-RU"/>
          <w14:ligatures w14:val="none"/>
        </w:rPr>
        <w:br/>
      </w:r>
      <w:r w:rsidRPr="00070C4D">
        <w:rPr>
          <w:rFonts w:ascii="Times New Roman" w:eastAsia="Times New Roman" w:hAnsi="Times New Roman" w:cs="Times New Roman"/>
          <w:color w:val="000000" w:themeColor="text1"/>
          <w:sz w:val="20"/>
          <w:szCs w:val="20"/>
          <w:lang w:eastAsia="ru-RU"/>
          <w14:ligatures w14:val="none"/>
        </w:rPr>
        <w:t>или определяемому физическому лицу.</w:t>
      </w:r>
    </w:p>
    <w:p w14:paraId="586A5D69" w14:textId="3BD8CA2F" w:rsidR="00070C4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color w:val="000000" w:themeColor="text1"/>
          <w:sz w:val="20"/>
          <w:szCs w:val="20"/>
          <w:lang w:eastAsia="ru-RU"/>
          <w14:ligatures w14:val="none"/>
        </w:rPr>
      </w:pPr>
      <w:r w:rsidRPr="00070C4D">
        <w:rPr>
          <w:rFonts w:ascii="Times New Roman" w:eastAsia="Times New Roman" w:hAnsi="Times New Roman" w:cs="Times New Roman"/>
          <w:b/>
          <w:bCs/>
          <w:color w:val="000000" w:themeColor="text1"/>
          <w:sz w:val="20"/>
          <w:szCs w:val="20"/>
          <w:lang w:eastAsia="ru-RU"/>
          <w14:ligatures w14:val="none"/>
        </w:rPr>
        <w:t>Пользователь</w:t>
      </w:r>
      <w:r w:rsidRPr="00070C4D">
        <w:rPr>
          <w:rFonts w:ascii="Times New Roman" w:eastAsia="Times New Roman" w:hAnsi="Times New Roman" w:cs="Times New Roman"/>
          <w:color w:val="000000" w:themeColor="text1"/>
          <w:sz w:val="20"/>
          <w:szCs w:val="20"/>
          <w:lang w:eastAsia="ru-RU"/>
          <w14:ligatures w14:val="none"/>
        </w:rPr>
        <w:t xml:space="preserve"> — </w:t>
      </w:r>
      <w:r w:rsidRPr="00070C4D">
        <w:rPr>
          <w:rFonts w:ascii="Times New Roman" w:hAnsi="Times New Roman" w:cs="Times New Roman"/>
          <w:color w:val="000000" w:themeColor="text1"/>
          <w:sz w:val="20"/>
          <w:szCs w:val="20"/>
          <w:shd w:val="clear" w:color="auto" w:fill="FFFFFF"/>
        </w:rPr>
        <w:t xml:space="preserve">любой посетитель </w:t>
      </w:r>
      <w:proofErr w:type="spellStart"/>
      <w:r w:rsidRPr="00070C4D">
        <w:rPr>
          <w:rFonts w:ascii="Times New Roman" w:hAnsi="Times New Roman" w:cs="Times New Roman"/>
          <w:color w:val="000000" w:themeColor="text1"/>
          <w:sz w:val="20"/>
          <w:szCs w:val="20"/>
          <w:shd w:val="clear" w:color="auto" w:fill="FFFFFF"/>
        </w:rPr>
        <w:t>Bеб</w:t>
      </w:r>
      <w:proofErr w:type="spellEnd"/>
      <w:r w:rsidRPr="00070C4D">
        <w:rPr>
          <w:rFonts w:ascii="Times New Roman" w:hAnsi="Times New Roman" w:cs="Times New Roman"/>
          <w:color w:val="000000" w:themeColor="text1"/>
          <w:sz w:val="20"/>
          <w:szCs w:val="20"/>
          <w:shd w:val="clear" w:color="auto" w:fill="FFFFFF"/>
        </w:rPr>
        <w:t>-сайта, пользователь услугами, продуктами Оператора, партнеров Оператора</w:t>
      </w:r>
      <w:r w:rsidRPr="00070C4D">
        <w:rPr>
          <w:rFonts w:ascii="Times New Roman" w:eastAsia="Times New Roman" w:hAnsi="Times New Roman" w:cs="Times New Roman"/>
          <w:color w:val="000000" w:themeColor="text1"/>
          <w:sz w:val="20"/>
          <w:szCs w:val="20"/>
          <w:lang w:eastAsia="ru-RU"/>
          <w14:ligatures w14:val="none"/>
        </w:rPr>
        <w:t>.</w:t>
      </w:r>
    </w:p>
    <w:p w14:paraId="131ADC04" w14:textId="3AECB798" w:rsidR="00070C4D" w:rsidRPr="00070C4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color w:val="000000" w:themeColor="text1"/>
          <w:sz w:val="20"/>
          <w:szCs w:val="20"/>
          <w:lang w:eastAsia="ru-RU"/>
          <w14:ligatures w14:val="none"/>
        </w:rPr>
      </w:pPr>
      <w:r w:rsidRPr="00070C4D">
        <w:rPr>
          <w:rFonts w:ascii="Times New Roman" w:hAnsi="Times New Roman" w:cs="Times New Roman"/>
          <w:b/>
          <w:bCs/>
          <w:color w:val="000000" w:themeColor="text1"/>
          <w:sz w:val="20"/>
          <w:szCs w:val="20"/>
          <w:shd w:val="clear" w:color="auto" w:fill="FFFFFF"/>
        </w:rPr>
        <w:t>Веб-сайт</w:t>
      </w:r>
      <w:r w:rsidRPr="00070C4D">
        <w:rPr>
          <w:rFonts w:ascii="Times New Roman" w:hAnsi="Times New Roman" w:cs="Times New Roman"/>
          <w:color w:val="000000" w:themeColor="text1"/>
          <w:sz w:val="20"/>
          <w:szCs w:val="20"/>
          <w:shd w:val="clear" w:color="auto" w:fill="FFFFFF"/>
        </w:rPr>
        <w:t xml:space="preserve"> – совокупность графических и информационных материалов, а также программ для ЭВМ </w:t>
      </w:r>
      <w:r>
        <w:rPr>
          <w:rFonts w:ascii="Times New Roman" w:hAnsi="Times New Roman" w:cs="Times New Roman"/>
          <w:color w:val="000000" w:themeColor="text1"/>
          <w:sz w:val="20"/>
          <w:szCs w:val="20"/>
          <w:shd w:val="clear" w:color="auto" w:fill="FFFFFF"/>
        </w:rPr>
        <w:br/>
      </w:r>
      <w:r w:rsidRPr="00070C4D">
        <w:rPr>
          <w:rFonts w:ascii="Times New Roman" w:hAnsi="Times New Roman" w:cs="Times New Roman"/>
          <w:color w:val="000000" w:themeColor="text1"/>
          <w:sz w:val="20"/>
          <w:szCs w:val="20"/>
          <w:shd w:val="clear" w:color="auto" w:fill="FFFFFF"/>
        </w:rPr>
        <w:t>и баз данных, обеспечивающих их доступность в сети Интернет по сетевому адресу</w:t>
      </w:r>
      <w:r>
        <w:rPr>
          <w:rFonts w:ascii="Times New Roman" w:hAnsi="Times New Roman" w:cs="Times New Roman"/>
          <w:color w:val="000000" w:themeColor="text1"/>
          <w:sz w:val="20"/>
          <w:szCs w:val="20"/>
          <w:shd w:val="clear" w:color="auto" w:fill="FFFFFF"/>
        </w:rPr>
        <w:t xml:space="preserve"> </w:t>
      </w:r>
      <w:r w:rsidRPr="00070C4D">
        <w:rPr>
          <w:rFonts w:ascii="Times New Roman" w:hAnsi="Times New Roman" w:cs="Times New Roman"/>
          <w:color w:val="000000" w:themeColor="text1"/>
          <w:sz w:val="20"/>
          <w:szCs w:val="20"/>
          <w:shd w:val="clear" w:color="auto" w:fill="FFFFFF"/>
        </w:rPr>
        <w:t>https://loplus.ru;</w:t>
      </w:r>
    </w:p>
    <w:p w14:paraId="038E595E" w14:textId="77777777" w:rsidR="00070C4D" w:rsidRPr="008C13F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Обработка персональных данных</w:t>
      </w:r>
      <w:r w:rsidRPr="008C13FD">
        <w:rPr>
          <w:rFonts w:ascii="Times New Roman" w:eastAsia="Times New Roman" w:hAnsi="Times New Roman" w:cs="Times New Roman"/>
          <w:sz w:val="20"/>
          <w:szCs w:val="20"/>
          <w:lang w:eastAsia="ru-RU"/>
          <w14:ligatures w14:val="none"/>
        </w:rPr>
        <w:t xml:space="preserve"> — любое действие или совокупность действий с персональными данными, включая сбор, запись, систематизацию, хранение, обновление, передачу, блокирование, обезличивание, удаление и уничтожение.</w:t>
      </w:r>
    </w:p>
    <w:p w14:paraId="070724EC" w14:textId="77777777" w:rsidR="00070C4D" w:rsidRPr="008C13FD" w:rsidRDefault="00070C4D" w:rsidP="00070C4D">
      <w:pPr>
        <w:pStyle w:val="a7"/>
        <w:numPr>
          <w:ilvl w:val="0"/>
          <w:numId w:val="2"/>
        </w:numPr>
        <w:spacing w:before="100" w:beforeAutospacing="1" w:after="100" w:afterAutospacing="1"/>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Обработчик</w:t>
      </w:r>
      <w:r w:rsidRPr="008C13FD">
        <w:rPr>
          <w:rFonts w:ascii="Times New Roman" w:eastAsia="Times New Roman" w:hAnsi="Times New Roman" w:cs="Times New Roman"/>
          <w:sz w:val="20"/>
          <w:szCs w:val="20"/>
          <w:lang w:eastAsia="ru-RU"/>
          <w14:ligatures w14:val="none"/>
        </w:rPr>
        <w:t xml:space="preserve"> — лицо, которое по поручению Оператора и в его интересах осуществляет обработку персональных данных.</w:t>
      </w:r>
    </w:p>
    <w:p w14:paraId="44827751" w14:textId="264C231A" w:rsidR="00070C4D" w:rsidRPr="00070C4D" w:rsidRDefault="00070C4D" w:rsidP="00070C4D">
      <w:pPr>
        <w:pStyle w:val="a7"/>
        <w:numPr>
          <w:ilvl w:val="0"/>
          <w:numId w:val="2"/>
        </w:numPr>
        <w:spacing w:before="100" w:beforeAutospacing="1" w:after="100" w:afterAutospacing="1"/>
        <w:ind w:left="-567" w:firstLine="284"/>
        <w:jc w:val="both"/>
        <w:rPr>
          <w:rStyle w:val="apple-converted-space"/>
          <w:rFonts w:ascii="Times New Roman" w:eastAsia="Times New Roman" w:hAnsi="Times New Roman" w:cs="Times New Roman"/>
          <w:sz w:val="20"/>
          <w:szCs w:val="20"/>
          <w:lang w:eastAsia="ru-RU"/>
          <w14:ligatures w14:val="none"/>
        </w:rPr>
      </w:pPr>
      <w:r w:rsidRPr="008C13FD">
        <w:rPr>
          <w:rFonts w:ascii="Times New Roman" w:hAnsi="Times New Roman" w:cs="Times New Roman"/>
          <w:b/>
          <w:bCs/>
          <w:sz w:val="20"/>
          <w:szCs w:val="20"/>
          <w:shd w:val="clear" w:color="auto" w:fill="FFFFFF"/>
        </w:rPr>
        <w:t xml:space="preserve">Файлы </w:t>
      </w:r>
      <w:proofErr w:type="spellStart"/>
      <w:r w:rsidRPr="008C13FD">
        <w:rPr>
          <w:rFonts w:ascii="Times New Roman" w:hAnsi="Times New Roman" w:cs="Times New Roman"/>
          <w:b/>
          <w:bCs/>
          <w:sz w:val="20"/>
          <w:szCs w:val="20"/>
          <w:shd w:val="clear" w:color="auto" w:fill="FFFFFF"/>
        </w:rPr>
        <w:t>cookie</w:t>
      </w:r>
      <w:proofErr w:type="spellEnd"/>
      <w:r w:rsidRPr="008C13FD">
        <w:rPr>
          <w:rFonts w:ascii="Times New Roman" w:hAnsi="Times New Roman" w:cs="Times New Roman"/>
          <w:sz w:val="20"/>
          <w:szCs w:val="20"/>
          <w:shd w:val="clear" w:color="auto" w:fill="FFFFFF"/>
        </w:rPr>
        <w:t xml:space="preserve"> — это небольшой фрагмент данных, который принимается и обрабатывается устройством, которое Вы используете для доступа к Сайтам. Файлы </w:t>
      </w:r>
      <w:proofErr w:type="spellStart"/>
      <w:r w:rsidRPr="008C13FD">
        <w:rPr>
          <w:rFonts w:ascii="Times New Roman" w:hAnsi="Times New Roman" w:cs="Times New Roman"/>
          <w:sz w:val="20"/>
          <w:szCs w:val="20"/>
          <w:shd w:val="clear" w:color="auto" w:fill="FFFFFF"/>
        </w:rPr>
        <w:t>cookie</w:t>
      </w:r>
      <w:proofErr w:type="spellEnd"/>
      <w:r w:rsidRPr="008C13FD">
        <w:rPr>
          <w:rFonts w:ascii="Times New Roman" w:hAnsi="Times New Roman" w:cs="Times New Roman"/>
          <w:sz w:val="20"/>
          <w:szCs w:val="20"/>
          <w:shd w:val="clear" w:color="auto" w:fill="FFFFFF"/>
        </w:rPr>
        <w:t xml:space="preserve"> хранят и отправляют обратно на Сайты информацию, которая помогает Вашей работе с Сайтами и позволяет нам запоминать Ваши предпочтения по истечении времени, например, настройки браузера или узнавать Вашу учетную запись. Для получения дополнительной информации </w:t>
      </w:r>
      <w:r>
        <w:rPr>
          <w:rFonts w:ascii="Times New Roman" w:hAnsi="Times New Roman" w:cs="Times New Roman"/>
          <w:sz w:val="20"/>
          <w:szCs w:val="20"/>
          <w:shd w:val="clear" w:color="auto" w:fill="FFFFFF"/>
        </w:rPr>
        <w:br/>
      </w:r>
      <w:r w:rsidRPr="008C13FD">
        <w:rPr>
          <w:rFonts w:ascii="Times New Roman" w:hAnsi="Times New Roman" w:cs="Times New Roman"/>
          <w:sz w:val="20"/>
          <w:szCs w:val="20"/>
          <w:shd w:val="clear" w:color="auto" w:fill="FFFFFF"/>
        </w:rPr>
        <w:t xml:space="preserve">о файлах </w:t>
      </w:r>
      <w:proofErr w:type="spellStart"/>
      <w:r w:rsidRPr="008C13FD">
        <w:rPr>
          <w:rFonts w:ascii="Times New Roman" w:hAnsi="Times New Roman" w:cs="Times New Roman"/>
          <w:sz w:val="20"/>
          <w:szCs w:val="20"/>
          <w:shd w:val="clear" w:color="auto" w:fill="FFFFFF"/>
        </w:rPr>
        <w:t>cookie</w:t>
      </w:r>
      <w:proofErr w:type="spellEnd"/>
      <w:r w:rsidRPr="008C13FD">
        <w:rPr>
          <w:rFonts w:ascii="Times New Roman" w:hAnsi="Times New Roman" w:cs="Times New Roman"/>
          <w:sz w:val="20"/>
          <w:szCs w:val="20"/>
          <w:shd w:val="clear" w:color="auto" w:fill="FFFFFF"/>
        </w:rPr>
        <w:t xml:space="preserve">, их описании, о целях использования и возможных способах управления ими, следуйте нашей Политике использования файлов </w:t>
      </w:r>
      <w:proofErr w:type="spellStart"/>
      <w:r w:rsidRPr="008C13FD">
        <w:rPr>
          <w:rFonts w:ascii="Times New Roman" w:hAnsi="Times New Roman" w:cs="Times New Roman"/>
          <w:sz w:val="20"/>
          <w:szCs w:val="20"/>
          <w:shd w:val="clear" w:color="auto" w:fill="FFFFFF"/>
        </w:rPr>
        <w:t>cookie</w:t>
      </w:r>
      <w:proofErr w:type="spellEnd"/>
      <w:r w:rsidRPr="008C13FD">
        <w:rPr>
          <w:rFonts w:ascii="Times New Roman" w:hAnsi="Times New Roman" w:cs="Times New Roman"/>
          <w:sz w:val="20"/>
          <w:szCs w:val="20"/>
          <w:shd w:val="clear" w:color="auto" w:fill="FFFFFF"/>
        </w:rPr>
        <w:t>.</w:t>
      </w:r>
      <w:r w:rsidRPr="008C13FD">
        <w:rPr>
          <w:rStyle w:val="apple-converted-space"/>
          <w:rFonts w:ascii="Times New Roman" w:hAnsi="Times New Roman" w:cs="Times New Roman"/>
          <w:sz w:val="20"/>
          <w:szCs w:val="20"/>
          <w:shd w:val="clear" w:color="auto" w:fill="FFFFFF"/>
        </w:rPr>
        <w:t> </w:t>
      </w:r>
    </w:p>
    <w:p w14:paraId="0E542E76" w14:textId="77777777" w:rsidR="00070C4D" w:rsidRPr="008C13FD" w:rsidRDefault="00070C4D" w:rsidP="00070C4D">
      <w:pPr>
        <w:pStyle w:val="a7"/>
        <w:spacing w:before="100" w:beforeAutospacing="1" w:after="100" w:afterAutospacing="1"/>
        <w:ind w:left="-283"/>
        <w:jc w:val="both"/>
        <w:rPr>
          <w:rStyle w:val="apple-converted-space"/>
          <w:rFonts w:ascii="Times New Roman" w:eastAsia="Times New Roman" w:hAnsi="Times New Roman" w:cs="Times New Roman"/>
          <w:sz w:val="20"/>
          <w:szCs w:val="20"/>
          <w:lang w:eastAsia="ru-RU"/>
          <w14:ligatures w14:val="none"/>
        </w:rPr>
      </w:pPr>
    </w:p>
    <w:p w14:paraId="55636CE3" w14:textId="51145E32" w:rsidR="00070C4D" w:rsidRPr="008C13FD" w:rsidRDefault="00070C4D" w:rsidP="00070C4D">
      <w:pPr>
        <w:pStyle w:val="a7"/>
        <w:widowControl w:val="0"/>
        <w:numPr>
          <w:ilvl w:val="0"/>
          <w:numId w:val="1"/>
        </w:numPr>
        <w:ind w:left="-567" w:firstLine="283"/>
        <w:jc w:val="center"/>
        <w:rPr>
          <w:rFonts w:ascii="Times New Roman" w:hAnsi="Times New Roman" w:cs="Times New Roman"/>
          <w:b/>
          <w:bCs/>
          <w:sz w:val="20"/>
          <w:szCs w:val="20"/>
        </w:rPr>
      </w:pPr>
      <w:r w:rsidRPr="008C13FD">
        <w:rPr>
          <w:rFonts w:ascii="Times New Roman" w:hAnsi="Times New Roman" w:cs="Times New Roman"/>
          <w:b/>
          <w:bCs/>
          <w:sz w:val="20"/>
          <w:szCs w:val="20"/>
        </w:rPr>
        <w:t>Принципы обработки персональных данных.</w:t>
      </w:r>
    </w:p>
    <w:p w14:paraId="62551F3F" w14:textId="77777777" w:rsidR="00070C4D" w:rsidRPr="008C13FD" w:rsidRDefault="00070C4D" w:rsidP="00070C4D">
      <w:pPr>
        <w:pStyle w:val="a7"/>
        <w:widowControl w:val="0"/>
        <w:ind w:left="-567" w:firstLine="284"/>
        <w:rPr>
          <w:rFonts w:ascii="Times New Roman" w:hAnsi="Times New Roman" w:cs="Times New Roman"/>
          <w:sz w:val="20"/>
          <w:szCs w:val="20"/>
        </w:rPr>
      </w:pPr>
    </w:p>
    <w:p w14:paraId="769CAB78" w14:textId="77777777"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Обработка персональных данных осуществляется на законной основе.</w:t>
      </w:r>
    </w:p>
    <w:p w14:paraId="736B16E6" w14:textId="77777777" w:rsidR="00070C4D" w:rsidRPr="008C13FD" w:rsidRDefault="00070C4D" w:rsidP="00070C4D">
      <w:pPr>
        <w:widowControl w:val="0"/>
        <w:ind w:left="-567"/>
        <w:jc w:val="both"/>
        <w:rPr>
          <w:rFonts w:ascii="Times New Roman" w:hAnsi="Times New Roman" w:cs="Times New Roman"/>
          <w:sz w:val="20"/>
          <w:szCs w:val="20"/>
        </w:rPr>
      </w:pPr>
    </w:p>
    <w:p w14:paraId="6E5A5C94" w14:textId="315734AB"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Обработка персональных данных ограничивается достижением конкретных, заранее определенных </w:t>
      </w:r>
      <w:r>
        <w:rPr>
          <w:rFonts w:ascii="Times New Roman" w:hAnsi="Times New Roman" w:cs="Times New Roman"/>
          <w:sz w:val="20"/>
          <w:szCs w:val="20"/>
        </w:rPr>
        <w:br/>
      </w:r>
      <w:r w:rsidRPr="008C13FD">
        <w:rPr>
          <w:rFonts w:ascii="Times New Roman" w:hAnsi="Times New Roman" w:cs="Times New Roman"/>
          <w:sz w:val="20"/>
          <w:szCs w:val="20"/>
        </w:rPr>
        <w:t>и законных целей. Не допускается обработка персональных данных, несовместимая с целями сбора персональных данных.</w:t>
      </w:r>
    </w:p>
    <w:p w14:paraId="1B9E90AE" w14:textId="77777777" w:rsidR="00070C4D" w:rsidRPr="008C13FD" w:rsidRDefault="00070C4D" w:rsidP="00070C4D">
      <w:pPr>
        <w:widowControl w:val="0"/>
        <w:ind w:left="-567"/>
        <w:jc w:val="both"/>
        <w:rPr>
          <w:rFonts w:ascii="Times New Roman" w:hAnsi="Times New Roman" w:cs="Times New Roman"/>
          <w:sz w:val="20"/>
          <w:szCs w:val="20"/>
        </w:rPr>
      </w:pPr>
    </w:p>
    <w:p w14:paraId="2D2120E1" w14:textId="77777777"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AF71E05" w14:textId="77777777" w:rsidR="00070C4D" w:rsidRPr="008C13FD" w:rsidRDefault="00070C4D" w:rsidP="00070C4D">
      <w:pPr>
        <w:widowControl w:val="0"/>
        <w:ind w:left="-567"/>
        <w:jc w:val="both"/>
        <w:rPr>
          <w:rFonts w:ascii="Times New Roman" w:hAnsi="Times New Roman" w:cs="Times New Roman"/>
          <w:sz w:val="20"/>
          <w:szCs w:val="20"/>
        </w:rPr>
      </w:pPr>
    </w:p>
    <w:p w14:paraId="25478E32" w14:textId="77777777"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Обработке подлежат только те персональные данные, которые отвечают целям их обработки.</w:t>
      </w:r>
    </w:p>
    <w:p w14:paraId="4526C8B0" w14:textId="77777777" w:rsidR="00070C4D" w:rsidRPr="008C13FD" w:rsidRDefault="00070C4D" w:rsidP="00070C4D">
      <w:pPr>
        <w:widowControl w:val="0"/>
        <w:ind w:left="-567"/>
        <w:jc w:val="both"/>
        <w:rPr>
          <w:rFonts w:ascii="Times New Roman" w:hAnsi="Times New Roman" w:cs="Times New Roman"/>
          <w:sz w:val="20"/>
          <w:szCs w:val="20"/>
        </w:rPr>
      </w:pPr>
    </w:p>
    <w:p w14:paraId="7BEDEE70" w14:textId="77777777"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lastRenderedPageBreak/>
        <w:t>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w:t>
      </w:r>
    </w:p>
    <w:p w14:paraId="71E12B1B" w14:textId="77777777" w:rsidR="00070C4D" w:rsidRPr="008C13FD" w:rsidRDefault="00070C4D" w:rsidP="00070C4D">
      <w:pPr>
        <w:widowControl w:val="0"/>
        <w:ind w:left="-567"/>
        <w:jc w:val="both"/>
        <w:rPr>
          <w:rFonts w:ascii="Times New Roman" w:hAnsi="Times New Roman" w:cs="Times New Roman"/>
          <w:sz w:val="20"/>
          <w:szCs w:val="20"/>
        </w:rPr>
      </w:pPr>
    </w:p>
    <w:p w14:paraId="663FA4B7" w14:textId="798C581D" w:rsidR="00070C4D" w:rsidRPr="008C13F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При обработке персональных данных обеспечены точность персональных данных, их достаточность, </w:t>
      </w:r>
      <w:r>
        <w:rPr>
          <w:rFonts w:ascii="Times New Roman" w:hAnsi="Times New Roman" w:cs="Times New Roman"/>
          <w:sz w:val="20"/>
          <w:szCs w:val="20"/>
        </w:rPr>
        <w:br/>
      </w:r>
      <w:r w:rsidRPr="008C13FD">
        <w:rPr>
          <w:rFonts w:ascii="Times New Roman" w:hAnsi="Times New Roman" w:cs="Times New Roman"/>
          <w:sz w:val="20"/>
          <w:szCs w:val="20"/>
        </w:rPr>
        <w:t>а в необходимых случаях и актуальность по отношению к целям обработки персональных данных. Оператором обеспечивается принятие необходимых мер по удалению или уточнению неполных, или неточных данных.</w:t>
      </w:r>
    </w:p>
    <w:p w14:paraId="329EEEB3" w14:textId="77777777" w:rsidR="00070C4D" w:rsidRPr="008C13FD" w:rsidRDefault="00070C4D" w:rsidP="00070C4D">
      <w:pPr>
        <w:widowControl w:val="0"/>
        <w:ind w:left="-567"/>
        <w:jc w:val="both"/>
        <w:rPr>
          <w:rFonts w:ascii="Times New Roman" w:hAnsi="Times New Roman" w:cs="Times New Roman"/>
          <w:sz w:val="20"/>
          <w:szCs w:val="20"/>
        </w:rPr>
      </w:pPr>
    </w:p>
    <w:p w14:paraId="1DB10160" w14:textId="77777777" w:rsidR="00070C4D" w:rsidRDefault="00070C4D" w:rsidP="00070C4D">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w:t>
      </w:r>
      <w:r>
        <w:rPr>
          <w:rFonts w:ascii="Times New Roman" w:hAnsi="Times New Roman" w:cs="Times New Roman"/>
          <w:sz w:val="20"/>
          <w:szCs w:val="20"/>
        </w:rPr>
        <w:br/>
      </w:r>
      <w:r w:rsidRPr="008C13FD">
        <w:rPr>
          <w:rFonts w:ascii="Times New Roman" w:hAnsi="Times New Roman" w:cs="Times New Roman"/>
          <w:sz w:val="20"/>
          <w:szCs w:val="20"/>
        </w:rPr>
        <w:t>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14:paraId="2A8E6F15" w14:textId="77777777" w:rsidR="00070C4D" w:rsidRDefault="00070C4D" w:rsidP="00070C4D">
      <w:pPr>
        <w:pStyle w:val="a7"/>
        <w:rPr>
          <w:rStyle w:val="ae"/>
          <w:rFonts w:ascii="Times New Roman" w:hAnsi="Times New Roman" w:cs="Times New Roman"/>
          <w:color w:val="000000" w:themeColor="text1"/>
          <w:sz w:val="20"/>
          <w:szCs w:val="20"/>
        </w:rPr>
      </w:pPr>
    </w:p>
    <w:p w14:paraId="0A471B60" w14:textId="36A62A3D" w:rsidR="00DE47CB" w:rsidRPr="00DE47CB" w:rsidRDefault="00DE47CB" w:rsidP="00DE47CB">
      <w:pPr>
        <w:pStyle w:val="a7"/>
        <w:widowControl w:val="0"/>
        <w:numPr>
          <w:ilvl w:val="0"/>
          <w:numId w:val="1"/>
        </w:numPr>
        <w:jc w:val="center"/>
        <w:rPr>
          <w:rFonts w:ascii="Times New Roman" w:hAnsi="Times New Roman" w:cs="Times New Roman"/>
          <w:b/>
          <w:bCs/>
          <w:sz w:val="20"/>
          <w:szCs w:val="20"/>
        </w:rPr>
      </w:pPr>
      <w:r w:rsidRPr="00DE47CB">
        <w:rPr>
          <w:rFonts w:ascii="Times New Roman" w:hAnsi="Times New Roman" w:cs="Times New Roman"/>
          <w:b/>
          <w:bCs/>
          <w:sz w:val="20"/>
          <w:szCs w:val="20"/>
        </w:rPr>
        <w:t>Условия обработки персональных данных.</w:t>
      </w:r>
    </w:p>
    <w:p w14:paraId="64F1F6CF" w14:textId="77777777" w:rsidR="00DE47CB" w:rsidRPr="008C13FD" w:rsidRDefault="00DE47CB" w:rsidP="00DE47CB">
      <w:pPr>
        <w:widowControl w:val="0"/>
        <w:ind w:left="-567" w:firstLine="284"/>
        <w:rPr>
          <w:rFonts w:ascii="Times New Roman" w:hAnsi="Times New Roman" w:cs="Times New Roman"/>
          <w:sz w:val="20"/>
          <w:szCs w:val="20"/>
        </w:rPr>
      </w:pPr>
    </w:p>
    <w:p w14:paraId="3196413C" w14:textId="77777777" w:rsidR="00DE47CB" w:rsidRPr="008C13FD" w:rsidRDefault="00DE47CB" w:rsidP="00DE47CB">
      <w:pPr>
        <w:widowControl w:val="0"/>
        <w:numPr>
          <w:ilvl w:val="1"/>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Обработка персональных данных осуществляется с соблюдением принципов и правил, предусмотренных Федеральным законом «О персональных данных». Обработка персональных данных допускается в следующих случаях:</w:t>
      </w:r>
    </w:p>
    <w:p w14:paraId="6C51730F" w14:textId="77777777" w:rsidR="00DE47CB" w:rsidRPr="008C13FD" w:rsidRDefault="00DE47CB" w:rsidP="00DE47CB">
      <w:pPr>
        <w:widowControl w:val="0"/>
        <w:tabs>
          <w:tab w:val="left" w:pos="0"/>
        </w:tabs>
        <w:ind w:left="-567"/>
        <w:jc w:val="both"/>
        <w:rPr>
          <w:rFonts w:ascii="Times New Roman" w:hAnsi="Times New Roman" w:cs="Times New Roman"/>
          <w:sz w:val="20"/>
          <w:szCs w:val="20"/>
        </w:rPr>
      </w:pPr>
    </w:p>
    <w:p w14:paraId="0BB8059B" w14:textId="67B6FF31"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Обработка персональных данных осуществляется с согласия субъекта персональных данных на обработку </w:t>
      </w:r>
      <w:r>
        <w:rPr>
          <w:rFonts w:ascii="Times New Roman" w:hAnsi="Times New Roman" w:cs="Times New Roman"/>
          <w:sz w:val="20"/>
          <w:szCs w:val="20"/>
        </w:rPr>
        <w:br/>
      </w:r>
      <w:r w:rsidRPr="008C13FD">
        <w:rPr>
          <w:rFonts w:ascii="Times New Roman" w:hAnsi="Times New Roman" w:cs="Times New Roman"/>
          <w:sz w:val="20"/>
          <w:szCs w:val="20"/>
        </w:rPr>
        <w:t>его персональных данных;</w:t>
      </w:r>
    </w:p>
    <w:p w14:paraId="2DBBC83A" w14:textId="77777777"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7FD2666" w14:textId="7268E4D2"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w:t>
      </w:r>
      <w:r>
        <w:rPr>
          <w:rFonts w:ascii="Times New Roman" w:hAnsi="Times New Roman" w:cs="Times New Roman"/>
          <w:sz w:val="20"/>
          <w:szCs w:val="20"/>
        </w:rPr>
        <w:br/>
      </w:r>
      <w:r w:rsidRPr="008C13FD">
        <w:rPr>
          <w:rFonts w:ascii="Times New Roman" w:hAnsi="Times New Roman" w:cs="Times New Roman"/>
          <w:sz w:val="20"/>
          <w:szCs w:val="20"/>
        </w:rPr>
        <w:t>и муниципальных услуг;</w:t>
      </w:r>
    </w:p>
    <w:p w14:paraId="65B6DBE9" w14:textId="22D5F5A9"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Обработка персональных данных необходима для исполнения договора, стороной которого </w:t>
      </w:r>
      <w:r>
        <w:rPr>
          <w:rFonts w:ascii="Times New Roman" w:hAnsi="Times New Roman" w:cs="Times New Roman"/>
          <w:sz w:val="20"/>
          <w:szCs w:val="20"/>
        </w:rPr>
        <w:br/>
      </w:r>
      <w:r w:rsidRPr="008C13FD">
        <w:rPr>
          <w:rFonts w:ascii="Times New Roman" w:hAnsi="Times New Roman" w:cs="Times New Roman"/>
          <w:sz w:val="20"/>
          <w:szCs w:val="20"/>
        </w:rPr>
        <w:t xml:space="preserve">либо выгодоприобретателем или поручителем, по которому является субъект персональных данных, </w:t>
      </w:r>
      <w:r>
        <w:rPr>
          <w:rFonts w:ascii="Times New Roman" w:hAnsi="Times New Roman" w:cs="Times New Roman"/>
          <w:sz w:val="20"/>
          <w:szCs w:val="20"/>
        </w:rPr>
        <w:br/>
      </w:r>
      <w:r w:rsidRPr="008C13FD">
        <w:rPr>
          <w:rFonts w:ascii="Times New Roman" w:hAnsi="Times New Roman" w:cs="Times New Roman"/>
          <w:sz w:val="20"/>
          <w:szCs w:val="20"/>
        </w:rPr>
        <w:t>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31F7713" w14:textId="77777777"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5927F04A" w14:textId="053E137D" w:rsidR="00DE47CB" w:rsidRPr="008C13FD"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Обработка персональных данных необходима для осуществления прав и законных интересов Оператора </w:t>
      </w:r>
      <w:r>
        <w:rPr>
          <w:rFonts w:ascii="Times New Roman" w:hAnsi="Times New Roman" w:cs="Times New Roman"/>
          <w:sz w:val="20"/>
          <w:szCs w:val="20"/>
        </w:rPr>
        <w:br/>
      </w:r>
      <w:r w:rsidRPr="008C13FD">
        <w:rPr>
          <w:rFonts w:ascii="Times New Roman" w:hAnsi="Times New Roman" w:cs="Times New Roman"/>
          <w:sz w:val="20"/>
          <w:szCs w:val="20"/>
        </w:rP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C3A1F4C" w14:textId="77777777" w:rsidR="00DE47CB" w:rsidRPr="00DE47CB"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Осуществляется обработка персональных данных, доступ неограниченного круга лиц к которым предоставлен субъектом </w:t>
      </w:r>
      <w:r w:rsidRPr="00DE47CB">
        <w:rPr>
          <w:rFonts w:ascii="Times New Roman" w:hAnsi="Times New Roman" w:cs="Times New Roman"/>
          <w:sz w:val="20"/>
          <w:szCs w:val="20"/>
        </w:rPr>
        <w:t>персональных данных либо по его просьбе;</w:t>
      </w:r>
    </w:p>
    <w:p w14:paraId="0CCF8D57" w14:textId="77777777" w:rsidR="00DE47CB" w:rsidRPr="00DE47CB"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DE47CB">
        <w:rPr>
          <w:rFonts w:ascii="Times New Roman" w:hAnsi="Times New Roman" w:cs="Times New Roman"/>
          <w:sz w:val="20"/>
          <w:szCs w:val="20"/>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116DF749" w14:textId="77777777" w:rsidR="00DE47CB" w:rsidRPr="00DE47CB" w:rsidRDefault="00DE47CB" w:rsidP="00DE47CB">
      <w:pPr>
        <w:widowControl w:val="0"/>
        <w:numPr>
          <w:ilvl w:val="2"/>
          <w:numId w:val="1"/>
        </w:numPr>
        <w:tabs>
          <w:tab w:val="left" w:pos="0"/>
        </w:tabs>
        <w:ind w:left="-567" w:firstLine="0"/>
        <w:jc w:val="both"/>
        <w:rPr>
          <w:rFonts w:ascii="Times New Roman" w:hAnsi="Times New Roman" w:cs="Times New Roman"/>
          <w:sz w:val="20"/>
          <w:szCs w:val="20"/>
        </w:rPr>
      </w:pPr>
      <w:r w:rsidRPr="00DE47CB">
        <w:rPr>
          <w:rFonts w:ascii="Times New Roman" w:hAnsi="Times New Roman" w:cs="Times New Roman"/>
          <w:sz w:val="20"/>
          <w:szCs w:val="20"/>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w:t>
      </w:r>
    </w:p>
    <w:p w14:paraId="60BCC746" w14:textId="025DE145" w:rsidR="00070C4D" w:rsidRPr="00DE47CB" w:rsidRDefault="00070C4D" w:rsidP="00DE47CB">
      <w:pPr>
        <w:pStyle w:val="a7"/>
        <w:widowControl w:val="0"/>
        <w:ind w:left="-567"/>
        <w:rPr>
          <w:rFonts w:ascii="Times New Roman" w:hAnsi="Times New Roman" w:cs="Times New Roman"/>
          <w:sz w:val="20"/>
          <w:szCs w:val="20"/>
        </w:rPr>
      </w:pPr>
    </w:p>
    <w:p w14:paraId="078B2DA1" w14:textId="2C790D32" w:rsidR="00DE47CB" w:rsidRPr="00DE47CB" w:rsidRDefault="00DE47CB" w:rsidP="00DE47CB">
      <w:pPr>
        <w:pStyle w:val="a7"/>
        <w:widowControl w:val="0"/>
        <w:numPr>
          <w:ilvl w:val="0"/>
          <w:numId w:val="1"/>
        </w:numPr>
        <w:jc w:val="center"/>
        <w:rPr>
          <w:rFonts w:ascii="Times New Roman" w:hAnsi="Times New Roman" w:cs="Times New Roman"/>
          <w:b/>
          <w:bCs/>
          <w:sz w:val="20"/>
          <w:szCs w:val="20"/>
        </w:rPr>
      </w:pPr>
      <w:r w:rsidRPr="00DE47CB">
        <w:rPr>
          <w:rFonts w:ascii="Times New Roman" w:hAnsi="Times New Roman" w:cs="Times New Roman"/>
          <w:b/>
          <w:bCs/>
          <w:sz w:val="20"/>
          <w:szCs w:val="20"/>
        </w:rPr>
        <w:t>Конфиденциальность персональных данных.</w:t>
      </w:r>
    </w:p>
    <w:p w14:paraId="01622241" w14:textId="77777777" w:rsidR="00DE47CB" w:rsidRPr="00DE47CB" w:rsidRDefault="00DE47CB" w:rsidP="00DE47CB">
      <w:pPr>
        <w:widowControl w:val="0"/>
        <w:ind w:left="-567" w:firstLine="284"/>
        <w:jc w:val="both"/>
        <w:rPr>
          <w:rFonts w:ascii="Times New Roman" w:hAnsi="Times New Roman" w:cs="Times New Roman"/>
          <w:sz w:val="20"/>
          <w:szCs w:val="20"/>
        </w:rPr>
      </w:pPr>
    </w:p>
    <w:p w14:paraId="2CC8C3E6" w14:textId="397E53A4" w:rsidR="00DE47CB" w:rsidRPr="00DE47CB" w:rsidRDefault="00DE47CB" w:rsidP="00DE47CB">
      <w:pPr>
        <w:widowControl w:val="0"/>
        <w:numPr>
          <w:ilvl w:val="1"/>
          <w:numId w:val="1"/>
        </w:numPr>
        <w:ind w:left="-567" w:firstLine="0"/>
        <w:jc w:val="both"/>
        <w:rPr>
          <w:rFonts w:ascii="Times New Roman" w:hAnsi="Times New Roman" w:cs="Times New Roman"/>
          <w:sz w:val="20"/>
          <w:szCs w:val="20"/>
        </w:rPr>
      </w:pPr>
      <w:r w:rsidRPr="00DE47CB">
        <w:rPr>
          <w:rFonts w:ascii="Times New Roman" w:hAnsi="Times New Roman" w:cs="Times New Roman"/>
          <w:sz w:val="20"/>
          <w:szCs w:val="20"/>
        </w:rPr>
        <w:t xml:space="preserve">Оператор и иные лица, получившие доступ к персональным данным, обязаны не раскрывать третьим лицам </w:t>
      </w:r>
      <w:r>
        <w:rPr>
          <w:rFonts w:ascii="Times New Roman" w:hAnsi="Times New Roman" w:cs="Times New Roman"/>
          <w:sz w:val="20"/>
          <w:szCs w:val="20"/>
        </w:rPr>
        <w:br/>
      </w:r>
      <w:r w:rsidRPr="00DE47CB">
        <w:rPr>
          <w:rFonts w:ascii="Times New Roman" w:hAnsi="Times New Roman" w:cs="Times New Roman"/>
          <w:sz w:val="20"/>
          <w:szCs w:val="20"/>
        </w:rPr>
        <w:t>и не распространять персональные данные без согласия субъекта персональных данных, если иное не предусмотрено федеральным законом.</w:t>
      </w:r>
    </w:p>
    <w:p w14:paraId="0651B4A1" w14:textId="77777777" w:rsidR="00DE47CB" w:rsidRDefault="00DE47CB" w:rsidP="00DE47CB">
      <w:pPr>
        <w:pStyle w:val="a7"/>
        <w:widowControl w:val="0"/>
        <w:ind w:left="-567"/>
        <w:rPr>
          <w:rFonts w:ascii="Times New Roman" w:hAnsi="Times New Roman" w:cs="Times New Roman"/>
          <w:sz w:val="20"/>
          <w:szCs w:val="20"/>
        </w:rPr>
      </w:pPr>
    </w:p>
    <w:p w14:paraId="126B059D" w14:textId="07AD8DA0" w:rsidR="00DE47CB" w:rsidRPr="008C13FD" w:rsidRDefault="00DE47CB" w:rsidP="00DE47CB">
      <w:pPr>
        <w:pStyle w:val="p1"/>
        <w:numPr>
          <w:ilvl w:val="0"/>
          <w:numId w:val="1"/>
        </w:numPr>
        <w:spacing w:before="0" w:beforeAutospacing="0" w:after="0" w:afterAutospacing="0"/>
        <w:jc w:val="center"/>
        <w:rPr>
          <w:b/>
          <w:bCs/>
          <w:sz w:val="20"/>
          <w:szCs w:val="20"/>
        </w:rPr>
      </w:pPr>
      <w:r w:rsidRPr="008C13FD">
        <w:rPr>
          <w:b/>
          <w:bCs/>
          <w:sz w:val="20"/>
          <w:szCs w:val="20"/>
        </w:rPr>
        <w:t>Цели и категории персональных данных, обрабатываемые Оператором.</w:t>
      </w:r>
      <w:r w:rsidRPr="008C13FD">
        <w:rPr>
          <w:b/>
          <w:bCs/>
          <w:sz w:val="20"/>
          <w:szCs w:val="20"/>
        </w:rPr>
        <w:br/>
      </w:r>
    </w:p>
    <w:p w14:paraId="2EC31182" w14:textId="1087081C" w:rsidR="00DE47CB" w:rsidRPr="008C13FD" w:rsidRDefault="00DE47CB" w:rsidP="00DE47CB">
      <w:pPr>
        <w:pStyle w:val="a7"/>
        <w:numPr>
          <w:ilvl w:val="1"/>
          <w:numId w:val="1"/>
        </w:numPr>
        <w:spacing w:before="100" w:beforeAutospacing="1" w:after="100" w:afterAutospacing="1"/>
        <w:ind w:left="-567" w:firstLine="0"/>
        <w:jc w:val="both"/>
        <w:outlineLvl w:val="2"/>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sz w:val="20"/>
          <w:szCs w:val="20"/>
          <w:lang w:eastAsia="ru-RU"/>
          <w14:ligatures w14:val="none"/>
        </w:rPr>
        <w:t xml:space="preserve">Оператор осуществляем полный комплекс действий с персональными данными, включая их сбор, запись, систематизацию, накопление, хранение, обновление и изменение, извлечение, использование, передачу, распространение, предоставление доступа, обезличивание, блокирование, удаление и уничтожение. Если возникает необходимость в распространении персональных данных, </w:t>
      </w:r>
      <w:r>
        <w:rPr>
          <w:rFonts w:ascii="Times New Roman" w:eastAsia="Times New Roman" w:hAnsi="Times New Roman" w:cs="Times New Roman"/>
          <w:sz w:val="20"/>
          <w:szCs w:val="20"/>
          <w:lang w:eastAsia="ru-RU"/>
          <w14:ligatures w14:val="none"/>
        </w:rPr>
        <w:t>Оператор</w:t>
      </w:r>
      <w:r w:rsidRPr="008C13FD">
        <w:rPr>
          <w:rFonts w:ascii="Times New Roman" w:eastAsia="Times New Roman" w:hAnsi="Times New Roman" w:cs="Times New Roman"/>
          <w:sz w:val="20"/>
          <w:szCs w:val="20"/>
          <w:lang w:eastAsia="ru-RU"/>
          <w14:ligatures w14:val="none"/>
        </w:rPr>
        <w:t xml:space="preserve"> предварительно запрашивае</w:t>
      </w:r>
      <w:r>
        <w:rPr>
          <w:rFonts w:ascii="Times New Roman" w:eastAsia="Times New Roman" w:hAnsi="Times New Roman" w:cs="Times New Roman"/>
          <w:sz w:val="20"/>
          <w:szCs w:val="20"/>
          <w:lang w:eastAsia="ru-RU"/>
          <w14:ligatures w14:val="none"/>
        </w:rPr>
        <w:t>т</w:t>
      </w:r>
      <w:r w:rsidRPr="008C13FD">
        <w:rPr>
          <w:rFonts w:ascii="Times New Roman" w:eastAsia="Times New Roman" w:hAnsi="Times New Roman" w:cs="Times New Roman"/>
          <w:sz w:val="20"/>
          <w:szCs w:val="20"/>
          <w:lang w:eastAsia="ru-RU"/>
          <w14:ligatures w14:val="none"/>
        </w:rPr>
        <w:t xml:space="preserve"> отдельное согласие субъекта.</w:t>
      </w:r>
    </w:p>
    <w:p w14:paraId="0C8367EB" w14:textId="77777777" w:rsidR="00DE47CB" w:rsidRPr="008C13FD" w:rsidRDefault="00DE47CB" w:rsidP="00DE47CB">
      <w:pPr>
        <w:pStyle w:val="a7"/>
        <w:spacing w:before="100" w:beforeAutospacing="1" w:after="100" w:afterAutospacing="1"/>
        <w:ind w:left="-567"/>
        <w:jc w:val="both"/>
        <w:outlineLvl w:val="2"/>
        <w:rPr>
          <w:rFonts w:ascii="Times New Roman" w:eastAsia="Times New Roman" w:hAnsi="Times New Roman" w:cs="Times New Roman"/>
          <w:b/>
          <w:bCs/>
          <w:sz w:val="20"/>
          <w:szCs w:val="20"/>
          <w:lang w:eastAsia="ru-RU"/>
          <w14:ligatures w14:val="none"/>
        </w:rPr>
      </w:pPr>
    </w:p>
    <w:p w14:paraId="283664FC" w14:textId="77777777" w:rsidR="00DE47CB" w:rsidRPr="008C13FD" w:rsidRDefault="00DE47CB" w:rsidP="00DE47CB">
      <w:pPr>
        <w:pStyle w:val="a7"/>
        <w:numPr>
          <w:ilvl w:val="1"/>
          <w:numId w:val="1"/>
        </w:numPr>
        <w:ind w:left="-567" w:firstLine="0"/>
        <w:jc w:val="both"/>
        <w:outlineLvl w:val="2"/>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sz w:val="20"/>
          <w:szCs w:val="20"/>
          <w:lang w:eastAsia="ru-RU"/>
          <w14:ligatures w14:val="none"/>
        </w:rPr>
        <w:lastRenderedPageBreak/>
        <w:t>Обработка персональных данных может осуществляться как с использованием автоматизированных средств, так и без их применения.</w:t>
      </w:r>
    </w:p>
    <w:p w14:paraId="49CCDD61" w14:textId="77777777" w:rsidR="00DE47CB" w:rsidRPr="008C13FD" w:rsidRDefault="00DE47CB" w:rsidP="00DE47CB">
      <w:pPr>
        <w:pStyle w:val="a7"/>
        <w:ind w:left="-567"/>
        <w:jc w:val="both"/>
        <w:outlineLvl w:val="2"/>
        <w:rPr>
          <w:rFonts w:ascii="Times New Roman" w:eastAsia="Times New Roman" w:hAnsi="Times New Roman" w:cs="Times New Roman"/>
          <w:b/>
          <w:bCs/>
          <w:sz w:val="20"/>
          <w:szCs w:val="20"/>
          <w:lang w:eastAsia="ru-RU"/>
          <w14:ligatures w14:val="none"/>
        </w:rPr>
      </w:pPr>
    </w:p>
    <w:p w14:paraId="5355B72A" w14:textId="7B3895E3" w:rsidR="00DE47CB" w:rsidRPr="00220030" w:rsidRDefault="00DE47CB" w:rsidP="00DE47CB">
      <w:pPr>
        <w:pStyle w:val="a7"/>
        <w:numPr>
          <w:ilvl w:val="1"/>
          <w:numId w:val="1"/>
        </w:numPr>
        <w:ind w:left="-567" w:firstLine="0"/>
        <w:jc w:val="both"/>
        <w:outlineLvl w:val="2"/>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sz w:val="20"/>
          <w:szCs w:val="20"/>
          <w:lang w:eastAsia="ru-RU"/>
          <w14:ligatures w14:val="none"/>
        </w:rPr>
        <w:t xml:space="preserve">При передаче персональных данных третьим лицам Оператор обеспечивает принятие всех необходимых мер защиты, предусмотренных </w:t>
      </w:r>
      <w:r w:rsidRPr="00220030">
        <w:rPr>
          <w:rFonts w:ascii="Times New Roman" w:eastAsia="Times New Roman" w:hAnsi="Times New Roman" w:cs="Times New Roman"/>
          <w:sz w:val="20"/>
          <w:szCs w:val="20"/>
          <w:highlight w:val="yellow"/>
          <w:lang w:eastAsia="ru-RU"/>
          <w14:ligatures w14:val="none"/>
        </w:rPr>
        <w:t>разделом 6 настоящей Политики</w:t>
      </w:r>
      <w:r w:rsidRPr="008C13FD">
        <w:rPr>
          <w:rFonts w:ascii="Times New Roman" w:eastAsia="Times New Roman" w:hAnsi="Times New Roman" w:cs="Times New Roman"/>
          <w:sz w:val="20"/>
          <w:szCs w:val="20"/>
          <w:lang w:eastAsia="ru-RU"/>
          <w14:ligatures w14:val="none"/>
        </w:rPr>
        <w:t xml:space="preserve">. Перечень лиц, которым могут передаваться </w:t>
      </w:r>
      <w:r w:rsidRPr="00220030">
        <w:rPr>
          <w:rFonts w:ascii="Times New Roman" w:eastAsia="Times New Roman" w:hAnsi="Times New Roman" w:cs="Times New Roman"/>
          <w:sz w:val="20"/>
          <w:szCs w:val="20"/>
          <w:lang w:eastAsia="ru-RU"/>
          <w14:ligatures w14:val="none"/>
        </w:rPr>
        <w:t xml:space="preserve">персональные данные, содержится в пункте </w:t>
      </w:r>
      <w:r w:rsidRPr="00220030">
        <w:rPr>
          <w:rFonts w:ascii="Times New Roman" w:eastAsia="Times New Roman" w:hAnsi="Times New Roman" w:cs="Times New Roman"/>
          <w:sz w:val="20"/>
          <w:szCs w:val="20"/>
          <w:highlight w:val="yellow"/>
          <w:lang w:eastAsia="ru-RU"/>
          <w14:ligatures w14:val="none"/>
        </w:rPr>
        <w:t xml:space="preserve">11.1 </w:t>
      </w:r>
      <w:proofErr w:type="gramStart"/>
      <w:r w:rsidRPr="00220030">
        <w:rPr>
          <w:rFonts w:ascii="Times New Roman" w:eastAsia="Times New Roman" w:hAnsi="Times New Roman" w:cs="Times New Roman"/>
          <w:sz w:val="20"/>
          <w:szCs w:val="20"/>
          <w:highlight w:val="yellow"/>
          <w:lang w:eastAsia="ru-RU"/>
          <w14:ligatures w14:val="none"/>
        </w:rPr>
        <w:t>настоящей  Политики</w:t>
      </w:r>
      <w:proofErr w:type="gramEnd"/>
      <w:r w:rsidRPr="00220030">
        <w:rPr>
          <w:rFonts w:ascii="Times New Roman" w:eastAsia="Times New Roman" w:hAnsi="Times New Roman" w:cs="Times New Roman"/>
          <w:sz w:val="20"/>
          <w:szCs w:val="20"/>
          <w:lang w:eastAsia="ru-RU"/>
          <w14:ligatures w14:val="none"/>
        </w:rPr>
        <w:t>.</w:t>
      </w:r>
    </w:p>
    <w:p w14:paraId="1A60B9CD" w14:textId="77777777" w:rsidR="00DE47CB" w:rsidRPr="00220030" w:rsidRDefault="00DE47CB" w:rsidP="00DE47CB">
      <w:pPr>
        <w:pStyle w:val="a7"/>
        <w:spacing w:before="100" w:beforeAutospacing="1" w:after="100" w:afterAutospacing="1"/>
        <w:ind w:left="-567"/>
        <w:jc w:val="both"/>
        <w:outlineLvl w:val="2"/>
        <w:rPr>
          <w:rFonts w:ascii="Times New Roman" w:eastAsia="Times New Roman" w:hAnsi="Times New Roman" w:cs="Times New Roman"/>
          <w:b/>
          <w:bCs/>
          <w:sz w:val="20"/>
          <w:szCs w:val="20"/>
          <w:lang w:eastAsia="ru-RU"/>
          <w14:ligatures w14:val="none"/>
        </w:rPr>
      </w:pPr>
    </w:p>
    <w:p w14:paraId="16C5D741" w14:textId="6E2E6C6D" w:rsidR="00220030" w:rsidRPr="00220030" w:rsidRDefault="00220030" w:rsidP="00220030">
      <w:pPr>
        <w:pStyle w:val="a7"/>
        <w:numPr>
          <w:ilvl w:val="1"/>
          <w:numId w:val="1"/>
        </w:numPr>
        <w:ind w:left="-567" w:firstLine="0"/>
        <w:jc w:val="both"/>
        <w:outlineLvl w:val="2"/>
        <w:rPr>
          <w:rFonts w:ascii="Times New Roman" w:eastAsia="Times New Roman" w:hAnsi="Times New Roman" w:cs="Times New Roman"/>
          <w:b/>
          <w:bCs/>
          <w:color w:val="000000" w:themeColor="text1"/>
          <w:sz w:val="20"/>
          <w:szCs w:val="20"/>
          <w:lang w:eastAsia="ru-RU"/>
          <w14:ligatures w14:val="none"/>
        </w:rPr>
      </w:pPr>
      <w:r w:rsidRPr="00220030">
        <w:rPr>
          <w:rFonts w:ascii="Times New Roman" w:hAnsi="Times New Roman" w:cs="Times New Roman"/>
          <w:color w:val="000000" w:themeColor="text1"/>
          <w:sz w:val="20"/>
          <w:szCs w:val="20"/>
          <w:shd w:val="clear" w:color="auto" w:fill="FFFFFF"/>
        </w:rPr>
        <w:t>Цели Обработки Персональных данных Пользователя:</w:t>
      </w:r>
    </w:p>
    <w:p w14:paraId="25ABDC36" w14:textId="77777777" w:rsidR="00220030" w:rsidRDefault="00220030" w:rsidP="00220030">
      <w:pPr>
        <w:pStyle w:val="a7"/>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142" w:hanging="283"/>
        <w:rPr>
          <w:rFonts w:ascii="Times New Roman" w:hAnsi="Times New Roman" w:cs="Times New Roman"/>
          <w:color w:val="000000" w:themeColor="text1"/>
          <w:sz w:val="20"/>
          <w:szCs w:val="20"/>
          <w:shd w:val="clear" w:color="auto" w:fill="FFFFFF"/>
        </w:rPr>
      </w:pPr>
      <w:r w:rsidRPr="00220030">
        <w:rPr>
          <w:rFonts w:ascii="Times New Roman" w:hAnsi="Times New Roman" w:cs="Times New Roman"/>
          <w:color w:val="000000" w:themeColor="text1"/>
          <w:sz w:val="20"/>
          <w:szCs w:val="20"/>
        </w:rPr>
        <w:t xml:space="preserve">     </w:t>
      </w:r>
      <w:r w:rsidRPr="00220030">
        <w:rPr>
          <w:rFonts w:ascii="Times New Roman" w:hAnsi="Times New Roman" w:cs="Times New Roman"/>
          <w:color w:val="000000" w:themeColor="text1"/>
          <w:sz w:val="20"/>
          <w:szCs w:val="20"/>
          <w:shd w:val="clear" w:color="auto" w:fill="FFFFFF"/>
        </w:rPr>
        <w:t xml:space="preserve">- идентификация Пользователя на </w:t>
      </w:r>
      <w:proofErr w:type="spellStart"/>
      <w:r w:rsidRPr="00220030">
        <w:rPr>
          <w:rFonts w:ascii="Times New Roman" w:hAnsi="Times New Roman" w:cs="Times New Roman"/>
          <w:color w:val="000000" w:themeColor="text1"/>
          <w:sz w:val="20"/>
          <w:szCs w:val="20"/>
          <w:shd w:val="clear" w:color="auto" w:fill="FFFFFF"/>
        </w:rPr>
        <w:t>Bеб</w:t>
      </w:r>
      <w:proofErr w:type="spellEnd"/>
      <w:r w:rsidRPr="00220030">
        <w:rPr>
          <w:rFonts w:ascii="Times New Roman" w:hAnsi="Times New Roman" w:cs="Times New Roman"/>
          <w:color w:val="000000" w:themeColor="text1"/>
          <w:sz w:val="20"/>
          <w:szCs w:val="20"/>
          <w:shd w:val="clear" w:color="auto" w:fill="FFFFFF"/>
        </w:rPr>
        <w:t>-сайте;</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xml:space="preserve">- </w:t>
      </w:r>
      <w:r w:rsidRPr="00220030">
        <w:rPr>
          <w:rFonts w:ascii="Times New Roman" w:hAnsi="Times New Roman" w:cs="Times New Roman"/>
          <w:color w:val="000000" w:themeColor="text1"/>
          <w:sz w:val="20"/>
          <w:szCs w:val="20"/>
          <w:highlight w:val="yellow"/>
          <w:shd w:val="clear" w:color="auto" w:fill="FFFFFF"/>
        </w:rPr>
        <w:t>регистрация в системе самообслуживания (Личном кабинете);</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оформление, исполнение, изменение, прекращение договора с Пользователем;</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предоставление Пользователю информации об Операторе, партнерах Оператора и оказываемых услугах, продуктах Оператора и партнеров Оператора;</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проведение анализа и улучшение качества оказываемых Оператором услуг;</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ознакомление Пользователя с правовыми документами Оператора, а также реализация</w:t>
      </w:r>
      <w:r w:rsidRPr="00220030">
        <w:rPr>
          <w:rFonts w:ascii="Times New Roman" w:hAnsi="Times New Roman" w:cs="Times New Roman"/>
          <w:color w:val="000000" w:themeColor="text1"/>
          <w:sz w:val="20"/>
          <w:szCs w:val="20"/>
        </w:rPr>
        <w:t xml:space="preserve"> </w:t>
      </w:r>
      <w:r w:rsidRPr="00220030">
        <w:rPr>
          <w:rFonts w:ascii="Times New Roman" w:hAnsi="Times New Roman" w:cs="Times New Roman"/>
          <w:color w:val="000000" w:themeColor="text1"/>
          <w:sz w:val="20"/>
          <w:szCs w:val="20"/>
          <w:shd w:val="clear" w:color="auto" w:fill="FFFFFF"/>
        </w:rPr>
        <w:t>полномочий и обязанностей, возложенных на Оператора законодательством Российской Федерации;</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установление обратной связи, включая направление уведомлений, запросов, касающихся оказания услуг, получения продуктов, обработка запросов и заявок от Пользователя;</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подтверждение достоверности и полноты Персональных данных, предоставленных Пользователем;</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-предоставление доступа Пользователю на сайты или к сервисам партнеров Оператора с целью получения продуктов, обновлений и услуг;</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-для других целей (в т. ч. в целях установления личности Пользователя при заключении договоров) с согласия Пользователя.</w:t>
      </w:r>
    </w:p>
    <w:p w14:paraId="658ABFB3" w14:textId="77777777" w:rsidR="00220030" w:rsidRPr="00220030" w:rsidRDefault="00220030" w:rsidP="00220030">
      <w:pPr>
        <w:pStyle w:val="a7"/>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142" w:hanging="283"/>
        <w:rPr>
          <w:rFonts w:ascii="Times New Roman" w:hAnsi="Times New Roman" w:cs="Times New Roman"/>
          <w:color w:val="000000" w:themeColor="text1"/>
          <w:sz w:val="20"/>
          <w:szCs w:val="20"/>
          <w:shd w:val="clear" w:color="auto" w:fill="FFFFFF"/>
        </w:rPr>
      </w:pPr>
    </w:p>
    <w:p w14:paraId="7010C9BC" w14:textId="77777777" w:rsidR="00220030" w:rsidRPr="00220030" w:rsidRDefault="00220030" w:rsidP="00220030">
      <w:pPr>
        <w:pStyle w:val="a7"/>
        <w:numPr>
          <w:ilvl w:val="1"/>
          <w:numId w:val="1"/>
        </w:numPr>
        <w:ind w:left="-567" w:firstLine="0"/>
        <w:jc w:val="both"/>
        <w:outlineLvl w:val="2"/>
        <w:rPr>
          <w:rStyle w:val="ae"/>
          <w:rFonts w:ascii="Times New Roman" w:eastAsia="Times New Roman" w:hAnsi="Times New Roman" w:cs="Times New Roman"/>
          <w:b w:val="0"/>
          <w:bCs w:val="0"/>
          <w:color w:val="000000" w:themeColor="text1"/>
          <w:sz w:val="20"/>
          <w:szCs w:val="20"/>
          <w:lang w:eastAsia="ru-RU"/>
          <w14:ligatures w14:val="none"/>
        </w:rPr>
      </w:pPr>
      <w:r w:rsidRPr="00220030">
        <w:rPr>
          <w:rStyle w:val="ae"/>
          <w:rFonts w:ascii="Times New Roman" w:hAnsi="Times New Roman" w:cs="Times New Roman"/>
          <w:b w:val="0"/>
          <w:bCs w:val="0"/>
          <w:color w:val="000000" w:themeColor="text1"/>
          <w:sz w:val="20"/>
          <w:szCs w:val="20"/>
        </w:rPr>
        <w:t>Оператор может обрабатывать следующие Персональные данные Пользователя:</w:t>
      </w:r>
    </w:p>
    <w:p w14:paraId="6A4B3229" w14:textId="4BAABC90" w:rsidR="00220030" w:rsidRPr="00220030" w:rsidRDefault="00220030" w:rsidP="00220030">
      <w:pPr>
        <w:ind w:left="-142"/>
        <w:outlineLvl w:val="2"/>
        <w:rPr>
          <w:rFonts w:ascii="Times New Roman" w:eastAsia="Times New Roman" w:hAnsi="Times New Roman" w:cs="Times New Roman"/>
          <w:b/>
          <w:bCs/>
          <w:color w:val="000000" w:themeColor="text1"/>
          <w:sz w:val="20"/>
          <w:szCs w:val="20"/>
          <w:lang w:eastAsia="ru-RU"/>
          <w14:ligatures w14:val="none"/>
        </w:rPr>
      </w:pP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Фамилия, имя, отчество;</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Электронный адрес;</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Номера телефонов;</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Год, месяц, дата и место рождения;</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Реквизиты документа, удостоверяющего личность;</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Адрес фактического места проживания и регистрации по месту жительства и (или) по месту пребывания;</w:t>
      </w:r>
    </w:p>
    <w:p w14:paraId="61D03685" w14:textId="77777777" w:rsidR="00220030" w:rsidRPr="00220030" w:rsidRDefault="00220030" w:rsidP="00220030">
      <w:pPr>
        <w:pStyle w:val="a7"/>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142"/>
        <w:rPr>
          <w:rFonts w:ascii="Times New Roman" w:hAnsi="Times New Roman" w:cs="Times New Roman"/>
          <w:color w:val="000000" w:themeColor="text1"/>
          <w:sz w:val="20"/>
          <w:szCs w:val="20"/>
        </w:rPr>
      </w:pPr>
      <w:r w:rsidRPr="00220030">
        <w:rPr>
          <w:rStyle w:val="ae"/>
          <w:rFonts w:ascii="Times New Roman" w:hAnsi="Times New Roman" w:cs="Times New Roman"/>
          <w:color w:val="000000" w:themeColor="text1"/>
          <w:sz w:val="20"/>
          <w:szCs w:val="20"/>
        </w:rPr>
        <w:t>-</w:t>
      </w:r>
      <w:r w:rsidRPr="00220030">
        <w:rPr>
          <w:rFonts w:ascii="Times New Roman" w:hAnsi="Times New Roman" w:cs="Times New Roman"/>
          <w:color w:val="000000" w:themeColor="text1"/>
          <w:sz w:val="20"/>
          <w:szCs w:val="20"/>
        </w:rPr>
        <w:t xml:space="preserve"> Юридические реквизиты (ИНН, ОГРН, КПП, полное и краткое наименование ЮЛ, должность (для руководителя ЮЛ), основание полномочий действовать от имени ЮЛ, данные конечного пользователя ЮЛ);</w:t>
      </w:r>
      <w:r w:rsidRPr="00220030">
        <w:rPr>
          <w:rFonts w:ascii="Times New Roman" w:hAnsi="Times New Roman" w:cs="Times New Roman"/>
          <w:color w:val="000000" w:themeColor="text1"/>
          <w:sz w:val="20"/>
          <w:szCs w:val="20"/>
        </w:rPr>
        <w:br/>
      </w:r>
      <w:r w:rsidRPr="00220030">
        <w:rPr>
          <w:rFonts w:ascii="Times New Roman" w:hAnsi="Times New Roman" w:cs="Times New Roman"/>
          <w:color w:val="000000" w:themeColor="text1"/>
          <w:sz w:val="20"/>
          <w:szCs w:val="20"/>
          <w:shd w:val="clear" w:color="auto" w:fill="FFFFFF"/>
        </w:rPr>
        <w:t xml:space="preserve">- Также на </w:t>
      </w:r>
      <w:proofErr w:type="spellStart"/>
      <w:r w:rsidRPr="00220030">
        <w:rPr>
          <w:rFonts w:ascii="Times New Roman" w:hAnsi="Times New Roman" w:cs="Times New Roman"/>
          <w:color w:val="000000" w:themeColor="text1"/>
          <w:sz w:val="20"/>
          <w:szCs w:val="20"/>
          <w:shd w:val="clear" w:color="auto" w:fill="FFFFFF"/>
        </w:rPr>
        <w:t>Bеб</w:t>
      </w:r>
      <w:proofErr w:type="spellEnd"/>
      <w:r w:rsidRPr="00220030">
        <w:rPr>
          <w:rFonts w:ascii="Times New Roman" w:hAnsi="Times New Roman" w:cs="Times New Roman"/>
          <w:color w:val="000000" w:themeColor="text1"/>
          <w:sz w:val="20"/>
          <w:szCs w:val="20"/>
          <w:shd w:val="clear" w:color="auto" w:fill="FFFFFF"/>
        </w:rPr>
        <w:t>-сайте происходит сбор и обработка обезличенных данных о посетителях (в т. ч. файлов «</w:t>
      </w:r>
      <w:proofErr w:type="spellStart"/>
      <w:r w:rsidRPr="00220030">
        <w:rPr>
          <w:rFonts w:ascii="Times New Roman" w:hAnsi="Times New Roman" w:cs="Times New Roman"/>
          <w:color w:val="000000" w:themeColor="text1"/>
          <w:sz w:val="20"/>
          <w:szCs w:val="20"/>
          <w:shd w:val="clear" w:color="auto" w:fill="FFFFFF"/>
        </w:rPr>
        <w:t>cookie</w:t>
      </w:r>
      <w:proofErr w:type="spellEnd"/>
      <w:r w:rsidRPr="00220030">
        <w:rPr>
          <w:rFonts w:ascii="Times New Roman" w:hAnsi="Times New Roman" w:cs="Times New Roman"/>
          <w:color w:val="000000" w:themeColor="text1"/>
          <w:sz w:val="20"/>
          <w:szCs w:val="20"/>
          <w:shd w:val="clear" w:color="auto" w:fill="FFFFFF"/>
        </w:rPr>
        <w:t xml:space="preserve">») с помощью сервисов интернет-статистики </w:t>
      </w:r>
      <w:r w:rsidRPr="00220030">
        <w:rPr>
          <w:rFonts w:ascii="Times New Roman" w:hAnsi="Times New Roman" w:cs="Times New Roman"/>
          <w:color w:val="000000" w:themeColor="text1"/>
          <w:sz w:val="20"/>
          <w:szCs w:val="20"/>
          <w:highlight w:val="yellow"/>
          <w:shd w:val="clear" w:color="auto" w:fill="FFFFFF"/>
        </w:rPr>
        <w:t>(______ (убрать, если не применимо).</w:t>
      </w:r>
    </w:p>
    <w:p w14:paraId="223867E1" w14:textId="77777777" w:rsidR="00220030" w:rsidRPr="00220030" w:rsidRDefault="00220030" w:rsidP="00220030">
      <w:pPr>
        <w:pStyle w:val="a7"/>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142" w:hanging="283"/>
        <w:rPr>
          <w:rFonts w:ascii="Times New Roman" w:hAnsi="Times New Roman" w:cs="Times New Roman"/>
          <w:color w:val="000000" w:themeColor="text1"/>
          <w:sz w:val="20"/>
          <w:szCs w:val="20"/>
        </w:rPr>
      </w:pPr>
    </w:p>
    <w:p w14:paraId="5ABFF37B" w14:textId="65157F0E" w:rsidR="00F839A0" w:rsidRPr="00F839A0" w:rsidRDefault="00F839A0" w:rsidP="00E05CA1">
      <w:pPr>
        <w:pStyle w:val="a7"/>
        <w:numPr>
          <w:ilvl w:val="1"/>
          <w:numId w:val="1"/>
        </w:numPr>
        <w:ind w:left="-567" w:firstLine="0"/>
        <w:jc w:val="both"/>
        <w:outlineLvl w:val="2"/>
        <w:rPr>
          <w:rFonts w:ascii="Times New Roman" w:eastAsia="Times New Roman" w:hAnsi="Times New Roman" w:cs="Times New Roman"/>
          <w:b/>
          <w:bCs/>
          <w:color w:val="000000" w:themeColor="text1"/>
          <w:sz w:val="20"/>
          <w:szCs w:val="20"/>
          <w:lang w:eastAsia="ru-RU"/>
          <w14:ligatures w14:val="none"/>
        </w:rPr>
      </w:pPr>
      <w:r w:rsidRPr="00220030">
        <w:rPr>
          <w:rFonts w:ascii="Times New Roman" w:hAnsi="Times New Roman" w:cs="Times New Roman"/>
          <w:color w:val="000000" w:themeColor="text1"/>
          <w:sz w:val="20"/>
          <w:szCs w:val="20"/>
          <w:shd w:val="clear" w:color="auto" w:fill="FFFFFF"/>
        </w:rPr>
        <w:t>Обезличенные данные Пользователей, собираемые с помощью сервисов интернет-статистики,</w:t>
      </w:r>
      <w:r w:rsidRPr="00F839A0">
        <w:rPr>
          <w:rFonts w:ascii="Times New Roman" w:hAnsi="Times New Roman" w:cs="Times New Roman"/>
          <w:color w:val="000000" w:themeColor="text1"/>
          <w:sz w:val="20"/>
          <w:szCs w:val="20"/>
          <w:shd w:val="clear" w:color="auto" w:fill="FFFFFF"/>
        </w:rPr>
        <w:t xml:space="preserve"> служат </w:t>
      </w:r>
      <w:r>
        <w:rPr>
          <w:rFonts w:ascii="Times New Roman" w:hAnsi="Times New Roman" w:cs="Times New Roman"/>
          <w:color w:val="000000" w:themeColor="text1"/>
          <w:sz w:val="20"/>
          <w:szCs w:val="20"/>
          <w:shd w:val="clear" w:color="auto" w:fill="FFFFFF"/>
        </w:rPr>
        <w:br/>
      </w:r>
      <w:r w:rsidRPr="00F839A0">
        <w:rPr>
          <w:rFonts w:ascii="Times New Roman" w:hAnsi="Times New Roman" w:cs="Times New Roman"/>
          <w:color w:val="000000" w:themeColor="text1"/>
          <w:sz w:val="20"/>
          <w:szCs w:val="20"/>
          <w:shd w:val="clear" w:color="auto" w:fill="FFFFFF"/>
        </w:rPr>
        <w:t>для сбора информации о действиях Пользователей на Веб-сайте, улучшения качества Веб-сайта и его содержания.</w:t>
      </w:r>
    </w:p>
    <w:p w14:paraId="75B9CB54" w14:textId="77777777" w:rsidR="00F839A0" w:rsidRDefault="00F839A0" w:rsidP="00F839A0">
      <w:pPr>
        <w:jc w:val="both"/>
        <w:outlineLvl w:val="2"/>
        <w:rPr>
          <w:rFonts w:ascii="Times New Roman" w:eastAsia="Times New Roman" w:hAnsi="Times New Roman" w:cs="Times New Roman"/>
          <w:b/>
          <w:bCs/>
          <w:color w:val="000000" w:themeColor="text1"/>
          <w:sz w:val="20"/>
          <w:szCs w:val="20"/>
          <w:lang w:eastAsia="ru-RU"/>
          <w14:ligatures w14:val="none"/>
        </w:rPr>
      </w:pPr>
    </w:p>
    <w:p w14:paraId="059BEC60" w14:textId="77777777" w:rsidR="00F839A0" w:rsidRPr="008C13FD" w:rsidRDefault="00F839A0" w:rsidP="00F839A0">
      <w:pPr>
        <w:pStyle w:val="a7"/>
        <w:numPr>
          <w:ilvl w:val="0"/>
          <w:numId w:val="1"/>
        </w:numPr>
        <w:spacing w:after="100" w:afterAutospacing="1"/>
        <w:ind w:left="-567" w:firstLine="284"/>
        <w:jc w:val="center"/>
        <w:outlineLvl w:val="1"/>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Хранение и уничтожение персональных данных.</w:t>
      </w:r>
    </w:p>
    <w:p w14:paraId="49C7D2F3" w14:textId="77777777" w:rsidR="00F839A0" w:rsidRPr="008C13FD" w:rsidRDefault="00F839A0" w:rsidP="00F839A0">
      <w:pPr>
        <w:pStyle w:val="a7"/>
        <w:spacing w:before="100" w:beforeAutospacing="1" w:after="100" w:afterAutospacing="1"/>
        <w:ind w:left="-567" w:firstLine="284"/>
        <w:outlineLvl w:val="1"/>
        <w:rPr>
          <w:rFonts w:ascii="Times New Roman" w:eastAsia="Times New Roman" w:hAnsi="Times New Roman" w:cs="Times New Roman"/>
          <w:sz w:val="20"/>
          <w:szCs w:val="20"/>
          <w:lang w:eastAsia="ru-RU"/>
          <w14:ligatures w14:val="none"/>
        </w:rPr>
      </w:pPr>
    </w:p>
    <w:p w14:paraId="0FBEFF45" w14:textId="4604B885" w:rsidR="00E05CA1" w:rsidRPr="00E05CA1" w:rsidRDefault="00F839A0" w:rsidP="00E05CA1">
      <w:pPr>
        <w:pStyle w:val="a7"/>
        <w:numPr>
          <w:ilvl w:val="1"/>
          <w:numId w:val="1"/>
        </w:numPr>
        <w:tabs>
          <w:tab w:val="left" w:pos="0"/>
        </w:tabs>
        <w:spacing w:before="100" w:beforeAutospacing="1" w:after="100" w:afterAutospacing="1"/>
        <w:ind w:left="-567" w:firstLine="0"/>
        <w:jc w:val="both"/>
        <w:outlineLvl w:val="2"/>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sz w:val="20"/>
          <w:szCs w:val="20"/>
          <w:lang w:eastAsia="ru-RU"/>
          <w14:ligatures w14:val="none"/>
        </w:rPr>
        <w:t xml:space="preserve">Оператор хранит персональные данные столько времени, сколько требуется для достижения целей </w:t>
      </w:r>
      <w:r w:rsidR="00E05CA1">
        <w:rPr>
          <w:rFonts w:ascii="Times New Roman" w:eastAsia="Times New Roman" w:hAnsi="Times New Roman" w:cs="Times New Roman"/>
          <w:sz w:val="20"/>
          <w:szCs w:val="20"/>
          <w:lang w:eastAsia="ru-RU"/>
          <w14:ligatures w14:val="none"/>
        </w:rPr>
        <w:br/>
      </w:r>
      <w:r w:rsidRPr="008C13FD">
        <w:rPr>
          <w:rFonts w:ascii="Times New Roman" w:eastAsia="Times New Roman" w:hAnsi="Times New Roman" w:cs="Times New Roman"/>
          <w:sz w:val="20"/>
          <w:szCs w:val="20"/>
          <w:lang w:eastAsia="ru-RU"/>
          <w14:ligatures w14:val="none"/>
        </w:rPr>
        <w:t xml:space="preserve">их обработки, выполнения договорных обязательств, соблюдения требований законодательства или иных целей, указанных в разделе </w:t>
      </w:r>
      <w:r>
        <w:rPr>
          <w:rFonts w:ascii="Times New Roman" w:eastAsia="Times New Roman" w:hAnsi="Times New Roman" w:cs="Times New Roman"/>
          <w:sz w:val="20"/>
          <w:szCs w:val="20"/>
          <w:lang w:eastAsia="ru-RU"/>
          <w14:ligatures w14:val="none"/>
        </w:rPr>
        <w:t>6</w:t>
      </w:r>
      <w:r w:rsidRPr="008C13FD">
        <w:rPr>
          <w:rFonts w:ascii="Times New Roman" w:eastAsia="Times New Roman" w:hAnsi="Times New Roman" w:cs="Times New Roman"/>
          <w:sz w:val="20"/>
          <w:szCs w:val="20"/>
          <w:lang w:eastAsia="ru-RU"/>
          <w14:ligatures w14:val="none"/>
        </w:rPr>
        <w:t xml:space="preserve"> настоящей Политики. После достижения указанных целей персональные данные подлежат безопасному уничтожению.</w:t>
      </w:r>
    </w:p>
    <w:p w14:paraId="0068E5D3" w14:textId="77777777" w:rsidR="00E05CA1" w:rsidRPr="00E05CA1" w:rsidRDefault="00E05CA1" w:rsidP="00E05CA1">
      <w:pPr>
        <w:pStyle w:val="a7"/>
        <w:tabs>
          <w:tab w:val="left" w:pos="0"/>
        </w:tabs>
        <w:spacing w:before="100" w:beforeAutospacing="1" w:after="100" w:afterAutospacing="1"/>
        <w:ind w:left="-567"/>
        <w:jc w:val="both"/>
        <w:outlineLvl w:val="2"/>
        <w:rPr>
          <w:rFonts w:ascii="Times New Roman" w:eastAsia="Times New Roman" w:hAnsi="Times New Roman" w:cs="Times New Roman"/>
          <w:b/>
          <w:bCs/>
          <w:sz w:val="20"/>
          <w:szCs w:val="20"/>
          <w:lang w:eastAsia="ru-RU"/>
          <w14:ligatures w14:val="none"/>
        </w:rPr>
      </w:pPr>
    </w:p>
    <w:p w14:paraId="15FB28FC" w14:textId="1991F70A" w:rsidR="00F839A0" w:rsidRPr="00E05CA1" w:rsidRDefault="00F839A0" w:rsidP="00E05CA1">
      <w:pPr>
        <w:pStyle w:val="a7"/>
        <w:numPr>
          <w:ilvl w:val="1"/>
          <w:numId w:val="1"/>
        </w:numPr>
        <w:tabs>
          <w:tab w:val="left" w:pos="0"/>
        </w:tabs>
        <w:ind w:left="-567" w:firstLine="0"/>
        <w:jc w:val="both"/>
        <w:outlineLvl w:val="2"/>
        <w:rPr>
          <w:rFonts w:ascii="Times New Roman" w:eastAsia="Times New Roman" w:hAnsi="Times New Roman" w:cs="Times New Roman"/>
          <w:b/>
          <w:bCs/>
          <w:sz w:val="20"/>
          <w:szCs w:val="20"/>
          <w:lang w:eastAsia="ru-RU"/>
          <w14:ligatures w14:val="none"/>
        </w:rPr>
      </w:pPr>
      <w:r w:rsidRPr="00E05CA1">
        <w:rPr>
          <w:rFonts w:ascii="Times New Roman" w:eastAsia="Times New Roman" w:hAnsi="Times New Roman" w:cs="Times New Roman"/>
          <w:sz w:val="20"/>
          <w:szCs w:val="20"/>
          <w:lang w:eastAsia="ru-RU"/>
          <w14:ligatures w14:val="none"/>
        </w:rPr>
        <w:t>При установлении срока хранения персональных данных Оператор учитывает:</w:t>
      </w:r>
    </w:p>
    <w:p w14:paraId="5F5FFB20" w14:textId="77777777" w:rsidR="00F839A0" w:rsidRPr="008C13FD" w:rsidRDefault="00F839A0" w:rsidP="00E05CA1">
      <w:pPr>
        <w:numPr>
          <w:ilvl w:val="0"/>
          <w:numId w:val="8"/>
        </w:numPr>
        <w:tabs>
          <w:tab w:val="clear" w:pos="720"/>
        </w:tabs>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объем, категорию и характер данных;</w:t>
      </w:r>
    </w:p>
    <w:p w14:paraId="0031E195" w14:textId="77777777" w:rsidR="00F839A0" w:rsidRPr="008C13FD" w:rsidRDefault="00F839A0" w:rsidP="00E05CA1">
      <w:pPr>
        <w:numPr>
          <w:ilvl w:val="0"/>
          <w:numId w:val="8"/>
        </w:numPr>
        <w:tabs>
          <w:tab w:val="clear" w:pos="720"/>
        </w:tabs>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степень чувствительности информации;</w:t>
      </w:r>
    </w:p>
    <w:p w14:paraId="14A7B446" w14:textId="77777777" w:rsidR="00F839A0" w:rsidRPr="008C13FD" w:rsidRDefault="00F839A0" w:rsidP="00E05CA1">
      <w:pPr>
        <w:numPr>
          <w:ilvl w:val="0"/>
          <w:numId w:val="8"/>
        </w:numPr>
        <w:tabs>
          <w:tab w:val="clear" w:pos="720"/>
        </w:tabs>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потенциальные риски для субъекта персональных данных;</w:t>
      </w:r>
    </w:p>
    <w:p w14:paraId="00BB9C2E" w14:textId="77777777" w:rsidR="00F839A0" w:rsidRPr="008C13FD" w:rsidRDefault="00F839A0" w:rsidP="00E05CA1">
      <w:pPr>
        <w:numPr>
          <w:ilvl w:val="0"/>
          <w:numId w:val="8"/>
        </w:numPr>
        <w:tabs>
          <w:tab w:val="clear" w:pos="720"/>
        </w:tabs>
        <w:spacing w:before="100" w:beforeAutospacing="1" w:after="100" w:afterAutospacing="1"/>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требования законодательства Российской Федерации;</w:t>
      </w:r>
    </w:p>
    <w:p w14:paraId="38633BC7" w14:textId="77777777" w:rsidR="00F839A0" w:rsidRDefault="00F839A0" w:rsidP="00E05CA1">
      <w:pPr>
        <w:numPr>
          <w:ilvl w:val="0"/>
          <w:numId w:val="8"/>
        </w:numPr>
        <w:tabs>
          <w:tab w:val="clear" w:pos="720"/>
        </w:tabs>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условия заключенных договоров.</w:t>
      </w:r>
    </w:p>
    <w:p w14:paraId="13743BC9" w14:textId="77777777" w:rsidR="00E05CA1" w:rsidRPr="008C13FD" w:rsidRDefault="00E05CA1" w:rsidP="00E05CA1">
      <w:pPr>
        <w:ind w:left="-283"/>
        <w:jc w:val="both"/>
        <w:rPr>
          <w:rFonts w:ascii="Times New Roman" w:eastAsia="Times New Roman" w:hAnsi="Times New Roman" w:cs="Times New Roman"/>
          <w:sz w:val="20"/>
          <w:szCs w:val="20"/>
          <w:lang w:eastAsia="ru-RU"/>
          <w14:ligatures w14:val="none"/>
        </w:rPr>
      </w:pPr>
    </w:p>
    <w:p w14:paraId="14866D1B" w14:textId="77777777" w:rsidR="00E05CA1" w:rsidRDefault="00F839A0" w:rsidP="00E05CA1">
      <w:pPr>
        <w:pStyle w:val="a7"/>
        <w:numPr>
          <w:ilvl w:val="1"/>
          <w:numId w:val="1"/>
        </w:numPr>
        <w:ind w:left="-567" w:firstLine="0"/>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 xml:space="preserve">Если иное не предусмотрено законом или договором с субъектом персональных данных, данные, размещенные пользователем в личном кабинете, хранятся до момента существования учетной записи. </w:t>
      </w:r>
      <w:r w:rsidR="00E05CA1">
        <w:rPr>
          <w:rFonts w:ascii="Times New Roman" w:eastAsia="Times New Roman" w:hAnsi="Times New Roman" w:cs="Times New Roman"/>
          <w:sz w:val="20"/>
          <w:szCs w:val="20"/>
          <w:lang w:eastAsia="ru-RU"/>
          <w14:ligatures w14:val="none"/>
        </w:rPr>
        <w:br/>
      </w:r>
      <w:r w:rsidRPr="008C13FD">
        <w:rPr>
          <w:rFonts w:ascii="Times New Roman" w:eastAsia="Times New Roman" w:hAnsi="Times New Roman" w:cs="Times New Roman"/>
          <w:sz w:val="20"/>
          <w:szCs w:val="20"/>
          <w:lang w:eastAsia="ru-RU"/>
          <w14:ligatures w14:val="none"/>
        </w:rPr>
        <w:t>Пользователь вправе удалить такие данные самостоятельно при наличии технической возможности.</w:t>
      </w:r>
    </w:p>
    <w:p w14:paraId="1B329E34" w14:textId="77777777" w:rsidR="00E05CA1" w:rsidRDefault="00E05CA1" w:rsidP="00E05CA1">
      <w:pPr>
        <w:pStyle w:val="a7"/>
        <w:ind w:left="-567"/>
        <w:jc w:val="both"/>
        <w:rPr>
          <w:rFonts w:ascii="Times New Roman" w:eastAsia="Times New Roman" w:hAnsi="Times New Roman" w:cs="Times New Roman"/>
          <w:sz w:val="20"/>
          <w:szCs w:val="20"/>
          <w:lang w:eastAsia="ru-RU"/>
          <w14:ligatures w14:val="none"/>
        </w:rPr>
      </w:pPr>
    </w:p>
    <w:p w14:paraId="607569F5" w14:textId="13252EF0" w:rsidR="00F839A0" w:rsidRPr="00E05CA1" w:rsidRDefault="00F839A0" w:rsidP="00E05CA1">
      <w:pPr>
        <w:pStyle w:val="a7"/>
        <w:numPr>
          <w:ilvl w:val="1"/>
          <w:numId w:val="1"/>
        </w:numPr>
        <w:ind w:left="-567" w:firstLine="0"/>
        <w:jc w:val="both"/>
        <w:rPr>
          <w:rFonts w:ascii="Times New Roman" w:eastAsia="Times New Roman" w:hAnsi="Times New Roman" w:cs="Times New Roman"/>
          <w:sz w:val="20"/>
          <w:szCs w:val="20"/>
          <w:lang w:eastAsia="ru-RU"/>
          <w14:ligatures w14:val="none"/>
        </w:rPr>
      </w:pPr>
      <w:r w:rsidRPr="00E05CA1">
        <w:rPr>
          <w:rFonts w:ascii="Times New Roman" w:eastAsia="Times New Roman" w:hAnsi="Times New Roman" w:cs="Times New Roman"/>
          <w:sz w:val="20"/>
          <w:szCs w:val="20"/>
          <w:lang w:eastAsia="ru-RU"/>
          <w14:ligatures w14:val="none"/>
        </w:rPr>
        <w:t>Персональные данные подлежат уничтожению Оператором в следующих случаях, когда:</w:t>
      </w:r>
    </w:p>
    <w:p w14:paraId="136EBE76" w14:textId="77777777" w:rsidR="00F839A0" w:rsidRPr="008C13FD" w:rsidRDefault="00F839A0" w:rsidP="00F839A0">
      <w:pPr>
        <w:numPr>
          <w:ilvl w:val="0"/>
          <w:numId w:val="9"/>
        </w:numPr>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достигнута цель их обработки;</w:t>
      </w:r>
    </w:p>
    <w:p w14:paraId="1A8D8245" w14:textId="77777777" w:rsidR="00F839A0" w:rsidRPr="008C13FD" w:rsidRDefault="00F839A0" w:rsidP="00F839A0">
      <w:pPr>
        <w:numPr>
          <w:ilvl w:val="0"/>
          <w:numId w:val="9"/>
        </w:numPr>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истек установленный законодательством или договором срок хранения;</w:t>
      </w:r>
    </w:p>
    <w:p w14:paraId="41CB5CE5" w14:textId="77777777" w:rsidR="00F839A0" w:rsidRPr="008C13FD" w:rsidRDefault="00F839A0" w:rsidP="00F839A0">
      <w:pPr>
        <w:numPr>
          <w:ilvl w:val="0"/>
          <w:numId w:val="9"/>
        </w:numPr>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субъект персональных данных отозвал согласие, если согласие являлось основанием обработки;</w:t>
      </w:r>
    </w:p>
    <w:p w14:paraId="31B79023" w14:textId="77777777" w:rsidR="00F839A0" w:rsidRPr="008C13FD" w:rsidRDefault="00F839A0" w:rsidP="00F839A0">
      <w:pPr>
        <w:numPr>
          <w:ilvl w:val="0"/>
          <w:numId w:val="9"/>
        </w:numPr>
        <w:spacing w:before="100" w:beforeAutospacing="1" w:after="100" w:afterAutospacing="1"/>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lastRenderedPageBreak/>
        <w:t>выявлены факты неправомерной обработки данных;</w:t>
      </w:r>
    </w:p>
    <w:p w14:paraId="207EC338" w14:textId="0F100707" w:rsidR="00E05CA1" w:rsidRDefault="00F839A0" w:rsidP="00E05CA1">
      <w:pPr>
        <w:numPr>
          <w:ilvl w:val="0"/>
          <w:numId w:val="9"/>
        </w:numPr>
        <w:ind w:left="-567" w:firstLine="284"/>
        <w:jc w:val="both"/>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данные были удалены субъектом персональных данных через функционал Ресурса.</w:t>
      </w:r>
    </w:p>
    <w:p w14:paraId="60B9888E" w14:textId="77777777" w:rsidR="00E05CA1" w:rsidRPr="00E05CA1" w:rsidRDefault="00E05CA1" w:rsidP="00E05CA1">
      <w:pPr>
        <w:ind w:left="-283"/>
        <w:jc w:val="both"/>
        <w:rPr>
          <w:rFonts w:ascii="Times New Roman" w:eastAsia="Times New Roman" w:hAnsi="Times New Roman" w:cs="Times New Roman"/>
          <w:sz w:val="20"/>
          <w:szCs w:val="20"/>
          <w:lang w:eastAsia="ru-RU"/>
          <w14:ligatures w14:val="none"/>
        </w:rPr>
      </w:pPr>
    </w:p>
    <w:p w14:paraId="68EC9C1A" w14:textId="4DBB1258" w:rsidR="00F839A0" w:rsidRPr="00E05CA1" w:rsidRDefault="00F839A0" w:rsidP="00E05CA1">
      <w:pPr>
        <w:pStyle w:val="a7"/>
        <w:numPr>
          <w:ilvl w:val="1"/>
          <w:numId w:val="1"/>
        </w:numPr>
        <w:ind w:left="-567" w:firstLine="0"/>
        <w:jc w:val="both"/>
        <w:rPr>
          <w:rFonts w:ascii="Times New Roman" w:eastAsia="Times New Roman" w:hAnsi="Times New Roman" w:cs="Times New Roman"/>
          <w:sz w:val="20"/>
          <w:szCs w:val="20"/>
          <w:lang w:eastAsia="ru-RU"/>
          <w14:ligatures w14:val="none"/>
        </w:rPr>
      </w:pPr>
      <w:r w:rsidRPr="00E05CA1">
        <w:rPr>
          <w:rFonts w:ascii="Times New Roman" w:eastAsia="Times New Roman" w:hAnsi="Times New Roman" w:cs="Times New Roman"/>
          <w:sz w:val="20"/>
          <w:szCs w:val="20"/>
          <w:lang w:eastAsia="ru-RU"/>
          <w14:ligatures w14:val="none"/>
        </w:rPr>
        <w:t xml:space="preserve">Уничтожение персональных данных осуществляется Оператором в соответствии с установленной внутренней процедурой. </w:t>
      </w:r>
    </w:p>
    <w:p w14:paraId="719F4160" w14:textId="77777777" w:rsidR="00F839A0" w:rsidRDefault="00F839A0" w:rsidP="00F839A0">
      <w:pPr>
        <w:jc w:val="both"/>
        <w:outlineLvl w:val="2"/>
        <w:rPr>
          <w:rFonts w:ascii="Times New Roman" w:eastAsia="Times New Roman" w:hAnsi="Times New Roman" w:cs="Times New Roman"/>
          <w:b/>
          <w:bCs/>
          <w:color w:val="000000" w:themeColor="text1"/>
          <w:sz w:val="20"/>
          <w:szCs w:val="20"/>
          <w:lang w:eastAsia="ru-RU"/>
          <w14:ligatures w14:val="none"/>
        </w:rPr>
      </w:pPr>
    </w:p>
    <w:p w14:paraId="708776E1" w14:textId="3F34E903" w:rsidR="00F831BF" w:rsidRPr="008C13FD" w:rsidRDefault="00F831BF" w:rsidP="00F94810">
      <w:pPr>
        <w:pStyle w:val="a7"/>
        <w:numPr>
          <w:ilvl w:val="0"/>
          <w:numId w:val="1"/>
        </w:numPr>
        <w:spacing w:after="100" w:afterAutospacing="1"/>
        <w:jc w:val="center"/>
        <w:rPr>
          <w:rFonts w:ascii="Times New Roman" w:eastAsia="Times New Roman" w:hAnsi="Times New Roman" w:cs="Times New Roman"/>
          <w:b/>
          <w:bCs/>
          <w:sz w:val="20"/>
          <w:szCs w:val="20"/>
          <w:lang w:eastAsia="ru-RU"/>
          <w14:ligatures w14:val="none"/>
        </w:rPr>
      </w:pPr>
      <w:r w:rsidRPr="008C13FD">
        <w:rPr>
          <w:rFonts w:ascii="Times New Roman" w:eastAsia="Times New Roman" w:hAnsi="Times New Roman" w:cs="Times New Roman"/>
          <w:b/>
          <w:bCs/>
          <w:sz w:val="20"/>
          <w:szCs w:val="20"/>
          <w:lang w:eastAsia="ru-RU"/>
          <w14:ligatures w14:val="none"/>
        </w:rPr>
        <w:t>Права субъекта персональных данных и порядок их реализации.</w:t>
      </w:r>
    </w:p>
    <w:p w14:paraId="17E87EB7" w14:textId="77777777" w:rsidR="00F831BF" w:rsidRPr="008C13FD" w:rsidRDefault="00F831BF" w:rsidP="00F831BF">
      <w:pPr>
        <w:pStyle w:val="a7"/>
        <w:ind w:left="-567" w:firstLine="284"/>
        <w:rPr>
          <w:rFonts w:ascii="Times New Roman" w:eastAsia="Times New Roman" w:hAnsi="Times New Roman" w:cs="Times New Roman"/>
          <w:b/>
          <w:bCs/>
          <w:sz w:val="20"/>
          <w:szCs w:val="20"/>
          <w:lang w:eastAsia="ru-RU"/>
          <w14:ligatures w14:val="none"/>
        </w:rPr>
      </w:pPr>
    </w:p>
    <w:p w14:paraId="4D51F863" w14:textId="77777777" w:rsidR="00F831BF" w:rsidRPr="008C13FD" w:rsidRDefault="00F831BF" w:rsidP="00F831BF">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Субъект персональных данных имеет право на получение сведений, указанных в п. 8.7 настоящей Политики,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CB2D9DC" w14:textId="77777777" w:rsidR="00F831BF" w:rsidRPr="008C13FD" w:rsidRDefault="00F831BF" w:rsidP="00F831BF">
      <w:pPr>
        <w:widowControl w:val="0"/>
        <w:ind w:left="-567"/>
        <w:jc w:val="both"/>
        <w:rPr>
          <w:rFonts w:ascii="Times New Roman" w:hAnsi="Times New Roman" w:cs="Times New Roman"/>
          <w:sz w:val="20"/>
          <w:szCs w:val="20"/>
        </w:rPr>
      </w:pPr>
    </w:p>
    <w:p w14:paraId="545CBC57" w14:textId="2E7258A4" w:rsidR="00F831BF" w:rsidRPr="008C13FD" w:rsidRDefault="00F831BF" w:rsidP="00F831BF">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Сведения, указанные в п. 8.7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w:t>
      </w:r>
      <w:r>
        <w:rPr>
          <w:rFonts w:ascii="Times New Roman" w:hAnsi="Times New Roman" w:cs="Times New Roman"/>
          <w:sz w:val="20"/>
          <w:szCs w:val="20"/>
        </w:rPr>
        <w:br/>
      </w:r>
      <w:r w:rsidRPr="008C13FD">
        <w:rPr>
          <w:rFonts w:ascii="Times New Roman" w:hAnsi="Times New Roman" w:cs="Times New Roman"/>
          <w:sz w:val="20"/>
          <w:szCs w:val="20"/>
        </w:rPr>
        <w:t xml:space="preserve">к другим субъектам персональных данных, за исключением случаев, если имеются законные основания для раскрытия таких персональных данных </w:t>
      </w:r>
    </w:p>
    <w:p w14:paraId="04B23345" w14:textId="77777777" w:rsidR="00F831BF" w:rsidRPr="008C13FD" w:rsidRDefault="00F831BF" w:rsidP="00F831BF">
      <w:pPr>
        <w:widowControl w:val="0"/>
        <w:ind w:left="-567"/>
        <w:jc w:val="both"/>
        <w:rPr>
          <w:rFonts w:ascii="Times New Roman" w:hAnsi="Times New Roman" w:cs="Times New Roman"/>
          <w:sz w:val="20"/>
          <w:szCs w:val="20"/>
        </w:rPr>
      </w:pPr>
    </w:p>
    <w:p w14:paraId="4365937E" w14:textId="73C17355" w:rsidR="00F831BF" w:rsidRPr="008C13FD" w:rsidRDefault="00F831BF" w:rsidP="00F831BF">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Сведения, указанные в п. 8.7 настоящей политики, предоставляются субъекту персональных данных </w:t>
      </w:r>
      <w:r>
        <w:rPr>
          <w:rFonts w:ascii="Times New Roman" w:hAnsi="Times New Roman" w:cs="Times New Roman"/>
          <w:sz w:val="20"/>
          <w:szCs w:val="20"/>
        </w:rPr>
        <w:br/>
      </w:r>
      <w:r w:rsidRPr="008C13FD">
        <w:rPr>
          <w:rFonts w:ascii="Times New Roman" w:hAnsi="Times New Roman" w:cs="Times New Roman"/>
          <w:sz w:val="20"/>
          <w:szCs w:val="20"/>
        </w:rPr>
        <w:t xml:space="preserve">или его представителю Оператором при обращении либо при получении запроса субъекта персональных данных </w:t>
      </w:r>
      <w:r>
        <w:rPr>
          <w:rFonts w:ascii="Times New Roman" w:hAnsi="Times New Roman" w:cs="Times New Roman"/>
          <w:sz w:val="20"/>
          <w:szCs w:val="20"/>
        </w:rPr>
        <w:br/>
      </w:r>
      <w:r w:rsidRPr="008C13FD">
        <w:rPr>
          <w:rFonts w:ascii="Times New Roman" w:hAnsi="Times New Roman" w:cs="Times New Roman"/>
          <w:sz w:val="20"/>
          <w:szCs w:val="20"/>
        </w:rPr>
        <w:t xml:space="preserve">или его представителя. Запрос должен содержать номер основного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w:t>
      </w:r>
      <w:r>
        <w:rPr>
          <w:rFonts w:ascii="Times New Roman" w:hAnsi="Times New Roman" w:cs="Times New Roman"/>
          <w:sz w:val="20"/>
          <w:szCs w:val="20"/>
        </w:rPr>
        <w:br/>
      </w:r>
      <w:r w:rsidRPr="008C13FD">
        <w:rPr>
          <w:rFonts w:ascii="Times New Roman" w:hAnsi="Times New Roman" w:cs="Times New Roman"/>
          <w:sz w:val="20"/>
          <w:szCs w:val="20"/>
        </w:rPr>
        <w:t xml:space="preserve">или его представителя. Запрос может быть направлен </w:t>
      </w:r>
      <w:proofErr w:type="gramStart"/>
      <w:r w:rsidRPr="008C13FD">
        <w:rPr>
          <w:rFonts w:ascii="Times New Roman" w:hAnsi="Times New Roman" w:cs="Times New Roman"/>
          <w:sz w:val="20"/>
          <w:szCs w:val="20"/>
        </w:rPr>
        <w:t>в по</w:t>
      </w:r>
      <w:proofErr w:type="gramEnd"/>
      <w:r w:rsidRPr="008C13FD">
        <w:rPr>
          <w:rFonts w:ascii="Times New Roman" w:hAnsi="Times New Roman" w:cs="Times New Roman"/>
          <w:sz w:val="20"/>
          <w:szCs w:val="20"/>
        </w:rPr>
        <w:t xml:space="preserve"> контактам, указанным в разделе 1 настоящего Пол</w:t>
      </w:r>
      <w:r>
        <w:rPr>
          <w:rFonts w:ascii="Times New Roman" w:hAnsi="Times New Roman" w:cs="Times New Roman"/>
          <w:sz w:val="20"/>
          <w:szCs w:val="20"/>
        </w:rPr>
        <w:t>о</w:t>
      </w:r>
      <w:r w:rsidRPr="008C13FD">
        <w:rPr>
          <w:rFonts w:ascii="Times New Roman" w:hAnsi="Times New Roman" w:cs="Times New Roman"/>
          <w:sz w:val="20"/>
          <w:szCs w:val="20"/>
        </w:rPr>
        <w:t>жения в соответствии с законодательством Российской Федерации.</w:t>
      </w:r>
    </w:p>
    <w:p w14:paraId="2AD80FCF" w14:textId="77777777" w:rsidR="00F831BF" w:rsidRPr="008C13FD" w:rsidRDefault="00F831BF" w:rsidP="00F831BF">
      <w:pPr>
        <w:widowControl w:val="0"/>
        <w:ind w:left="-567"/>
        <w:jc w:val="both"/>
        <w:rPr>
          <w:rFonts w:ascii="Times New Roman" w:hAnsi="Times New Roman" w:cs="Times New Roman"/>
          <w:sz w:val="20"/>
          <w:szCs w:val="20"/>
        </w:rPr>
      </w:pPr>
    </w:p>
    <w:p w14:paraId="3DE3332B" w14:textId="57FBA1DA" w:rsidR="00F831BF" w:rsidRPr="008C13FD" w:rsidRDefault="00F831BF" w:rsidP="00F831BF">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В случае, если сведения, указанные в п. 8.7 настоящей Политики, а также обрабатываемы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 8.7 настоящего положения, и ознакомления с такими персональными данными не ранее чем через </w:t>
      </w:r>
      <w:r>
        <w:rPr>
          <w:rFonts w:ascii="Times New Roman" w:hAnsi="Times New Roman" w:cs="Times New Roman"/>
          <w:sz w:val="20"/>
          <w:szCs w:val="20"/>
        </w:rPr>
        <w:t>30 (</w:t>
      </w:r>
      <w:r w:rsidRPr="008C13FD">
        <w:rPr>
          <w:rFonts w:ascii="Times New Roman" w:hAnsi="Times New Roman" w:cs="Times New Roman"/>
          <w:sz w:val="20"/>
          <w:szCs w:val="20"/>
        </w:rPr>
        <w:t>тридцать</w:t>
      </w:r>
      <w:r>
        <w:rPr>
          <w:rFonts w:ascii="Times New Roman" w:hAnsi="Times New Roman" w:cs="Times New Roman"/>
          <w:sz w:val="20"/>
          <w:szCs w:val="20"/>
        </w:rPr>
        <w:t>) календарных</w:t>
      </w:r>
      <w:r w:rsidRPr="008C13FD">
        <w:rPr>
          <w:rFonts w:ascii="Times New Roman" w:hAnsi="Times New Roman" w:cs="Times New Roman"/>
          <w:sz w:val="20"/>
          <w:szCs w:val="20"/>
        </w:rPr>
        <w:t xml:space="preserve">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w:t>
      </w:r>
      <w:r>
        <w:rPr>
          <w:rFonts w:ascii="Times New Roman" w:hAnsi="Times New Roman" w:cs="Times New Roman"/>
          <w:sz w:val="20"/>
          <w:szCs w:val="20"/>
        </w:rPr>
        <w:br/>
      </w:r>
      <w:r w:rsidRPr="008C13FD">
        <w:rPr>
          <w:rFonts w:ascii="Times New Roman" w:hAnsi="Times New Roman" w:cs="Times New Roman"/>
          <w:sz w:val="20"/>
          <w:szCs w:val="20"/>
        </w:rPr>
        <w:t>или поручителем по которому является субъект персональных данных.</w:t>
      </w:r>
    </w:p>
    <w:p w14:paraId="502ED096" w14:textId="77777777" w:rsidR="00F831BF" w:rsidRPr="008C13FD" w:rsidRDefault="00F831BF" w:rsidP="00F831BF">
      <w:pPr>
        <w:pStyle w:val="a7"/>
        <w:ind w:left="-567"/>
        <w:rPr>
          <w:rFonts w:ascii="Times New Roman" w:hAnsi="Times New Roman" w:cs="Times New Roman"/>
          <w:sz w:val="20"/>
          <w:szCs w:val="20"/>
        </w:rPr>
      </w:pPr>
    </w:p>
    <w:p w14:paraId="2F04EDC6" w14:textId="3275151D" w:rsidR="00F831BF" w:rsidRPr="008C13FD" w:rsidRDefault="00F831BF" w:rsidP="00F831BF">
      <w:pPr>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Субъект персональных данных вправе обратиться повторно к Оператору или направить ему запрос в целях получения сведений, указанных в п. 8.7 настоящей Политики, а также в целях ознакомления с обрабатываемыми персональными данными до истечения срока, указанного в п. </w:t>
      </w:r>
      <w:r>
        <w:rPr>
          <w:rFonts w:ascii="Times New Roman" w:hAnsi="Times New Roman" w:cs="Times New Roman"/>
          <w:sz w:val="20"/>
          <w:szCs w:val="20"/>
        </w:rPr>
        <w:t>8</w:t>
      </w:r>
      <w:r w:rsidRPr="008C13FD">
        <w:rPr>
          <w:rFonts w:ascii="Times New Roman" w:hAnsi="Times New Roman" w:cs="Times New Roman"/>
          <w:sz w:val="20"/>
          <w:szCs w:val="20"/>
        </w:rPr>
        <w:t xml:space="preserve">.4 настоящей Политики, в случае, если такие сведения и (или) обрабатываемы персональные данные не были предоставлены ему для ознакомления в полном объеме </w:t>
      </w:r>
      <w:r>
        <w:rPr>
          <w:rFonts w:ascii="Times New Roman" w:hAnsi="Times New Roman" w:cs="Times New Roman"/>
          <w:sz w:val="20"/>
          <w:szCs w:val="20"/>
        </w:rPr>
        <w:br/>
      </w:r>
      <w:r w:rsidRPr="008C13FD">
        <w:rPr>
          <w:rFonts w:ascii="Times New Roman" w:hAnsi="Times New Roman" w:cs="Times New Roman"/>
          <w:sz w:val="20"/>
          <w:szCs w:val="20"/>
        </w:rPr>
        <w:t xml:space="preserve">по результатам рассмотрения первоначального обращения. Повторный запрос наряду со сведениями, указанными </w:t>
      </w:r>
      <w:r>
        <w:rPr>
          <w:rFonts w:ascii="Times New Roman" w:hAnsi="Times New Roman" w:cs="Times New Roman"/>
          <w:sz w:val="20"/>
          <w:szCs w:val="20"/>
        </w:rPr>
        <w:br/>
      </w:r>
      <w:r w:rsidRPr="008C13FD">
        <w:rPr>
          <w:rFonts w:ascii="Times New Roman" w:hAnsi="Times New Roman" w:cs="Times New Roman"/>
          <w:sz w:val="20"/>
          <w:szCs w:val="20"/>
        </w:rPr>
        <w:t>в п. 8.3 настоящей Политики, должен содержать основание направления повторного запроса</w:t>
      </w:r>
    </w:p>
    <w:p w14:paraId="6B229241" w14:textId="77777777" w:rsidR="00F831BF" w:rsidRPr="008C13FD" w:rsidRDefault="00F831BF" w:rsidP="00F831BF">
      <w:pPr>
        <w:pStyle w:val="a7"/>
        <w:ind w:left="-567"/>
        <w:rPr>
          <w:rFonts w:ascii="Times New Roman" w:hAnsi="Times New Roman" w:cs="Times New Roman"/>
          <w:sz w:val="20"/>
          <w:szCs w:val="20"/>
        </w:rPr>
      </w:pPr>
    </w:p>
    <w:p w14:paraId="5456A3E1" w14:textId="32BABB13" w:rsidR="00F831BF" w:rsidRDefault="00F831BF" w:rsidP="00F831BF">
      <w:pPr>
        <w:widowControl w:val="0"/>
        <w:numPr>
          <w:ilvl w:val="1"/>
          <w:numId w:val="1"/>
        </w:numPr>
        <w:ind w:left="-567" w:firstLine="0"/>
        <w:jc w:val="both"/>
        <w:rPr>
          <w:rFonts w:ascii="Times New Roman" w:hAnsi="Times New Roman" w:cs="Times New Roman"/>
          <w:sz w:val="20"/>
          <w:szCs w:val="20"/>
        </w:rPr>
      </w:pPr>
      <w:r w:rsidRPr="00F831BF">
        <w:rPr>
          <w:rFonts w:ascii="Times New Roman" w:hAnsi="Times New Roman" w:cs="Times New Roman"/>
          <w:sz w:val="20"/>
          <w:szCs w:val="20"/>
        </w:rPr>
        <w:t xml:space="preserve">Оператор вправе отказать субъекту персональных данных в выполнении повторного запроса, несоответствующего условиям, предусмотренным п. 8.3 и п. 8.4. настоящей Политики. Такой отказ должен быть мотивированным. </w:t>
      </w:r>
    </w:p>
    <w:p w14:paraId="75A2197C" w14:textId="77777777" w:rsidR="00F831BF" w:rsidRPr="00F831BF" w:rsidRDefault="00F831BF" w:rsidP="00F831BF">
      <w:pPr>
        <w:widowControl w:val="0"/>
        <w:jc w:val="both"/>
        <w:rPr>
          <w:rFonts w:ascii="Times New Roman" w:hAnsi="Times New Roman" w:cs="Times New Roman"/>
          <w:sz w:val="20"/>
          <w:szCs w:val="20"/>
        </w:rPr>
      </w:pPr>
    </w:p>
    <w:p w14:paraId="614692E2" w14:textId="77777777" w:rsidR="00F831BF" w:rsidRPr="008C13FD" w:rsidRDefault="00F831BF" w:rsidP="00F831BF">
      <w:pPr>
        <w:pStyle w:val="a7"/>
        <w:numPr>
          <w:ilvl w:val="1"/>
          <w:numId w:val="1"/>
        </w:numPr>
        <w:ind w:left="-567" w:firstLine="0"/>
        <w:jc w:val="both"/>
        <w:rPr>
          <w:rFonts w:ascii="Times New Roman" w:eastAsia="Times New Roman" w:hAnsi="Times New Roman" w:cs="Times New Roman"/>
          <w:sz w:val="20"/>
          <w:szCs w:val="20"/>
          <w:lang w:eastAsia="ru-RU"/>
          <w14:ligatures w14:val="none"/>
        </w:rPr>
      </w:pPr>
      <w:r w:rsidRPr="008C13FD">
        <w:rPr>
          <w:rFonts w:ascii="Times New Roman" w:hAnsi="Times New Roman" w:cs="Times New Roman"/>
          <w:sz w:val="20"/>
          <w:szCs w:val="20"/>
        </w:rPr>
        <w:t>Оператор обеспечивает реализацию прав субъекта персональных данных в объеме, предусмотренном законодательством Российской Федерации:</w:t>
      </w:r>
    </w:p>
    <w:p w14:paraId="23A79EE5" w14:textId="77777777" w:rsidR="00F831BF" w:rsidRDefault="00F831BF" w:rsidP="00F839A0">
      <w:pPr>
        <w:jc w:val="both"/>
        <w:outlineLvl w:val="2"/>
        <w:rPr>
          <w:rFonts w:ascii="Times New Roman" w:eastAsia="Times New Roman" w:hAnsi="Times New Roman" w:cs="Times New Roman"/>
          <w:b/>
          <w:bCs/>
          <w:color w:val="000000" w:themeColor="text1"/>
          <w:sz w:val="20"/>
          <w:szCs w:val="20"/>
          <w:lang w:eastAsia="ru-RU"/>
          <w14:ligatures w14:val="none"/>
        </w:rPr>
      </w:pPr>
    </w:p>
    <w:tbl>
      <w:tblPr>
        <w:tblW w:w="9923" w:type="dxa"/>
        <w:tblInd w:w="-577" w:type="dxa"/>
        <w:tblLayout w:type="fixed"/>
        <w:tblLook w:val="06A0" w:firstRow="1" w:lastRow="0" w:firstColumn="1" w:lastColumn="0" w:noHBand="1" w:noVBand="1"/>
      </w:tblPr>
      <w:tblGrid>
        <w:gridCol w:w="4962"/>
        <w:gridCol w:w="4961"/>
      </w:tblGrid>
      <w:tr w:rsidR="00F831BF" w:rsidRPr="008C13FD" w14:paraId="010DB17B"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00" w:type="dxa"/>
              <w:left w:w="100" w:type="dxa"/>
              <w:bottom w:w="100" w:type="dxa"/>
              <w:right w:w="100" w:type="dxa"/>
            </w:tcMar>
            <w:vAlign w:val="center"/>
          </w:tcPr>
          <w:p w14:paraId="09E414E4" w14:textId="77777777" w:rsidR="00F831BF" w:rsidRPr="008C13FD" w:rsidRDefault="00F831BF" w:rsidP="00F831BF">
            <w:pPr>
              <w:ind w:left="-567" w:right="-805" w:firstLine="1890"/>
              <w:rPr>
                <w:rFonts w:ascii="Times New Roman" w:hAnsi="Times New Roman" w:cs="Times New Roman"/>
                <w:b/>
                <w:bCs/>
                <w:sz w:val="20"/>
                <w:szCs w:val="20"/>
              </w:rPr>
            </w:pPr>
            <w:r w:rsidRPr="008C13FD">
              <w:rPr>
                <w:rFonts w:ascii="Times New Roman" w:hAnsi="Times New Roman" w:cs="Times New Roman"/>
                <w:b/>
                <w:bCs/>
                <w:sz w:val="20"/>
                <w:szCs w:val="20"/>
              </w:rPr>
              <w:t>Права субъекта ПД</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00" w:type="dxa"/>
              <w:left w:w="100" w:type="dxa"/>
              <w:bottom w:w="100" w:type="dxa"/>
              <w:right w:w="100" w:type="dxa"/>
            </w:tcMar>
            <w:vAlign w:val="center"/>
          </w:tcPr>
          <w:p w14:paraId="0E0215DF" w14:textId="65C4910C" w:rsidR="00F831BF" w:rsidRPr="008C13FD" w:rsidRDefault="00F831BF" w:rsidP="00F831BF">
            <w:pPr>
              <w:ind w:left="-567" w:firstLine="284"/>
              <w:jc w:val="center"/>
              <w:rPr>
                <w:rFonts w:ascii="Times New Roman" w:hAnsi="Times New Roman" w:cs="Times New Roman"/>
                <w:b/>
                <w:bCs/>
                <w:sz w:val="20"/>
                <w:szCs w:val="20"/>
              </w:rPr>
            </w:pPr>
            <w:r w:rsidRPr="008C13FD">
              <w:rPr>
                <w:rFonts w:ascii="Times New Roman" w:hAnsi="Times New Roman" w:cs="Times New Roman"/>
                <w:b/>
                <w:bCs/>
                <w:sz w:val="20"/>
                <w:szCs w:val="20"/>
              </w:rPr>
              <w:t>Порядок исполнения прав</w:t>
            </w:r>
          </w:p>
        </w:tc>
      </w:tr>
      <w:tr w:rsidR="00F831BF" w:rsidRPr="008C13FD" w14:paraId="2EB9BF67"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5E6845" w14:textId="77777777" w:rsidR="00F831BF" w:rsidRPr="008C13FD" w:rsidRDefault="00F831BF" w:rsidP="00F831BF">
            <w:pPr>
              <w:widowControl w:val="0"/>
              <w:tabs>
                <w:tab w:val="left" w:pos="459"/>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Субъект персональных данных имеет право на получение информации, касающейся обработки его персональных данных, в том числе содержащей:</w:t>
            </w:r>
          </w:p>
          <w:p w14:paraId="11D2D578" w14:textId="77777777" w:rsidR="00F831BF" w:rsidRPr="008C13FD" w:rsidRDefault="00F831BF" w:rsidP="00F831BF">
            <w:pPr>
              <w:widowControl w:val="0"/>
              <w:tabs>
                <w:tab w:val="left" w:pos="459"/>
                <w:tab w:val="left" w:pos="1026"/>
              </w:tabs>
              <w:ind w:left="188" w:firstLine="284"/>
              <w:rPr>
                <w:rFonts w:ascii="Times New Roman" w:hAnsi="Times New Roman" w:cs="Times New Roman"/>
                <w:sz w:val="20"/>
                <w:szCs w:val="20"/>
              </w:rPr>
            </w:pPr>
          </w:p>
          <w:p w14:paraId="605416A0" w14:textId="77777777" w:rsidR="00F831BF" w:rsidRPr="008C13FD" w:rsidRDefault="00F831BF" w:rsidP="00F831BF">
            <w:pPr>
              <w:widowControl w:val="0"/>
              <w:numPr>
                <w:ilvl w:val="2"/>
                <w:numId w:val="12"/>
              </w:numPr>
              <w:tabs>
                <w:tab w:val="left" w:pos="318"/>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Подтверждение факта обработки персональных данных Оператором;</w:t>
            </w:r>
          </w:p>
          <w:p w14:paraId="14F4D8E6" w14:textId="77777777" w:rsidR="00F831BF" w:rsidRPr="008C13FD" w:rsidRDefault="00F831BF" w:rsidP="00F831BF">
            <w:pPr>
              <w:widowControl w:val="0"/>
              <w:numPr>
                <w:ilvl w:val="2"/>
                <w:numId w:val="12"/>
              </w:numPr>
              <w:tabs>
                <w:tab w:val="left" w:pos="318"/>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 xml:space="preserve">Правовые основания и цели обработки </w:t>
            </w:r>
            <w:r w:rsidRPr="008C13FD">
              <w:rPr>
                <w:rFonts w:ascii="Times New Roman" w:hAnsi="Times New Roman" w:cs="Times New Roman"/>
                <w:sz w:val="20"/>
                <w:szCs w:val="20"/>
              </w:rPr>
              <w:lastRenderedPageBreak/>
              <w:t>персональных данных;</w:t>
            </w:r>
          </w:p>
          <w:p w14:paraId="1031A67B" w14:textId="77777777" w:rsidR="00F831BF" w:rsidRPr="008C13FD" w:rsidRDefault="00F831BF" w:rsidP="00F831BF">
            <w:pPr>
              <w:widowControl w:val="0"/>
              <w:numPr>
                <w:ilvl w:val="2"/>
                <w:numId w:val="12"/>
              </w:numPr>
              <w:tabs>
                <w:tab w:val="left" w:pos="318"/>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Цели и применяемые Оператором способы обработки персональных данных;</w:t>
            </w:r>
          </w:p>
          <w:p w14:paraId="5BCC75A1" w14:textId="77777777" w:rsidR="00F831BF" w:rsidRPr="008C13FD" w:rsidRDefault="00F831BF" w:rsidP="00F831BF">
            <w:pPr>
              <w:widowControl w:val="0"/>
              <w:numPr>
                <w:ilvl w:val="2"/>
                <w:numId w:val="12"/>
              </w:numPr>
              <w:tabs>
                <w:tab w:val="left" w:pos="318"/>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w:t>
            </w:r>
          </w:p>
          <w:p w14:paraId="4DC97D20" w14:textId="77777777" w:rsidR="00F831BF" w:rsidRPr="008C13FD" w:rsidRDefault="00F831BF" w:rsidP="00F831BF">
            <w:pPr>
              <w:widowControl w:val="0"/>
              <w:numPr>
                <w:ilvl w:val="2"/>
                <w:numId w:val="12"/>
              </w:numPr>
              <w:tabs>
                <w:tab w:val="left" w:pos="459"/>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14:paraId="45D21415" w14:textId="77777777" w:rsidR="00F831BF" w:rsidRPr="008C13FD" w:rsidRDefault="00F831BF" w:rsidP="00F831BF">
            <w:pPr>
              <w:widowControl w:val="0"/>
              <w:numPr>
                <w:ilvl w:val="2"/>
                <w:numId w:val="12"/>
              </w:numPr>
              <w:tabs>
                <w:tab w:val="left" w:pos="459"/>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Сроки обработки персональных данных, в том числе сроки их хранения;</w:t>
            </w:r>
          </w:p>
          <w:p w14:paraId="27595334" w14:textId="77777777" w:rsidR="00F831BF" w:rsidRPr="008C13FD" w:rsidRDefault="00F831BF" w:rsidP="00F831BF">
            <w:pPr>
              <w:widowControl w:val="0"/>
              <w:numPr>
                <w:ilvl w:val="2"/>
                <w:numId w:val="12"/>
              </w:numPr>
              <w:tabs>
                <w:tab w:val="left" w:pos="459"/>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Порядок осуществления субъектом персональных данных прав, предусмотренных Федеральным законом «О персональных данных»;</w:t>
            </w:r>
          </w:p>
          <w:p w14:paraId="28D9C91C" w14:textId="77777777" w:rsidR="00F831BF" w:rsidRPr="008C13FD" w:rsidRDefault="00F831BF" w:rsidP="00F831BF">
            <w:pPr>
              <w:widowControl w:val="0"/>
              <w:numPr>
                <w:ilvl w:val="2"/>
                <w:numId w:val="12"/>
              </w:numPr>
              <w:tabs>
                <w:tab w:val="left" w:pos="459"/>
                <w:tab w:val="left" w:pos="1026"/>
              </w:tabs>
              <w:ind w:left="188" w:firstLine="284"/>
              <w:rPr>
                <w:rFonts w:ascii="Times New Roman" w:hAnsi="Times New Roman" w:cs="Times New Roman"/>
                <w:sz w:val="20"/>
                <w:szCs w:val="20"/>
              </w:rPr>
            </w:pPr>
            <w:r w:rsidRPr="008C13FD">
              <w:rPr>
                <w:rFonts w:ascii="Times New Roman" w:hAnsi="Times New Roman" w:cs="Times New Roman"/>
                <w:sz w:val="20"/>
                <w:szCs w:val="20"/>
              </w:rPr>
              <w:t>Информацию об осуществленной или о предполагаемой трансграничной передаче данных;</w:t>
            </w:r>
          </w:p>
          <w:p w14:paraId="4604FB22" w14:textId="77777777" w:rsidR="00F831BF" w:rsidRPr="008C13FD" w:rsidRDefault="00F831BF" w:rsidP="00F831BF">
            <w:pPr>
              <w:widowControl w:val="0"/>
              <w:numPr>
                <w:ilvl w:val="2"/>
                <w:numId w:val="12"/>
              </w:numPr>
              <w:tabs>
                <w:tab w:val="left" w:pos="176"/>
                <w:tab w:val="left" w:pos="459"/>
                <w:tab w:val="left" w:pos="1026"/>
              </w:tabs>
              <w:ind w:left="188" w:firstLine="284"/>
              <w:rPr>
                <w:rFonts w:ascii="Times New Roman" w:hAnsi="Times New Roman" w:cs="Times New Roman"/>
                <w:sz w:val="22"/>
              </w:rPr>
            </w:pPr>
            <w:r w:rsidRPr="008C13FD">
              <w:rPr>
                <w:rFonts w:ascii="Times New Roman" w:hAnsi="Times New Roman" w:cs="Times New Roman"/>
                <w:sz w:val="20"/>
                <w:szCs w:val="20"/>
              </w:rPr>
              <w:t>Наименование или имя, фамилию,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231786"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lastRenderedPageBreak/>
              <w:t>Основная информация изложена в настоящей Политике.</w:t>
            </w:r>
          </w:p>
          <w:p w14:paraId="054A5729"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Дополнительные сведения могут быть предоставлены по запросу, направленному по каналам связи, указанным в разделе 1 настоящей Политики.</w:t>
            </w:r>
          </w:p>
          <w:p w14:paraId="0FFE6D74" w14:textId="77777777" w:rsidR="00F831BF" w:rsidRPr="008C13FD" w:rsidRDefault="00F831BF" w:rsidP="00F831BF">
            <w:pPr>
              <w:ind w:left="43" w:right="189"/>
              <w:rPr>
                <w:rFonts w:ascii="Times New Roman" w:hAnsi="Times New Roman" w:cs="Times New Roman"/>
                <w:sz w:val="20"/>
                <w:szCs w:val="20"/>
              </w:rPr>
            </w:pPr>
          </w:p>
        </w:tc>
      </w:tr>
      <w:tr w:rsidR="00F831BF" w:rsidRPr="008C13FD" w14:paraId="0739421C"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F0981A" w14:textId="77777777" w:rsidR="00F831BF" w:rsidRPr="008C13FD" w:rsidRDefault="00F831BF" w:rsidP="00F831BF">
            <w:pPr>
              <w:ind w:left="188"/>
              <w:rPr>
                <w:rFonts w:ascii="Times New Roman" w:hAnsi="Times New Roman" w:cs="Times New Roman"/>
                <w:sz w:val="20"/>
                <w:szCs w:val="20"/>
              </w:rPr>
            </w:pPr>
            <w:r w:rsidRPr="008C13FD">
              <w:rPr>
                <w:rFonts w:ascii="Times New Roman" w:hAnsi="Times New Roman" w:cs="Times New Roman"/>
                <w:sz w:val="20"/>
                <w:szCs w:val="20"/>
              </w:rPr>
              <w:t>Запрашивать изменения и дополнения своих персональных данных.</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07F46F" w14:textId="77777777" w:rsidR="00F831BF" w:rsidRPr="008C13FD" w:rsidRDefault="00F831BF" w:rsidP="00F831BF">
            <w:pPr>
              <w:pStyle w:val="p1"/>
              <w:ind w:left="43" w:right="189"/>
              <w:rPr>
                <w:sz w:val="20"/>
                <w:szCs w:val="20"/>
              </w:rPr>
            </w:pPr>
            <w:r w:rsidRPr="008C13FD">
              <w:rPr>
                <w:sz w:val="20"/>
                <w:szCs w:val="20"/>
              </w:rPr>
              <w:t>Дополнительные сведения могут быть получены по запросу, направленному по каналам связи, указанным в разделе 1 настоящей Политики.</w:t>
            </w:r>
          </w:p>
        </w:tc>
      </w:tr>
      <w:tr w:rsidR="00F831BF" w:rsidRPr="008C13FD" w14:paraId="3449C505" w14:textId="77777777" w:rsidTr="00F831BF">
        <w:trPr>
          <w:trHeight w:val="258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9E258" w14:textId="77777777" w:rsidR="00F831BF" w:rsidRPr="008C13FD" w:rsidRDefault="00F831BF" w:rsidP="00F831BF">
            <w:pPr>
              <w:ind w:left="188"/>
              <w:rPr>
                <w:rFonts w:ascii="Times New Roman" w:hAnsi="Times New Roman" w:cs="Times New Roman"/>
                <w:sz w:val="20"/>
                <w:szCs w:val="20"/>
              </w:rPr>
            </w:pPr>
            <w:r w:rsidRPr="008C13FD">
              <w:rPr>
                <w:rFonts w:ascii="Times New Roman" w:hAnsi="Times New Roman" w:cs="Times New Roman"/>
                <w:sz w:val="20"/>
                <w:szCs w:val="20"/>
              </w:rPr>
              <w:t>Отозвать согласие на обработку персональных данных.</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5D3053"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Отправить запрос на отзыв согласия на обработку персональных данных Субъект может по каналам связи, указанным в разделе 1 настоящей Политики.</w:t>
            </w:r>
          </w:p>
          <w:p w14:paraId="6C139845" w14:textId="77777777" w:rsidR="00F831BF" w:rsidRPr="008C13FD" w:rsidRDefault="00F831BF" w:rsidP="00F831BF">
            <w:pPr>
              <w:pStyle w:val="p2"/>
              <w:spacing w:before="0" w:beforeAutospacing="0" w:after="0" w:afterAutospacing="0"/>
              <w:ind w:left="43" w:right="189"/>
              <w:rPr>
                <w:sz w:val="20"/>
                <w:szCs w:val="20"/>
              </w:rPr>
            </w:pPr>
          </w:p>
          <w:p w14:paraId="46C59124"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Право на отзыв согласия распространяется на все цели обработки и все персональные данные, обработка которых осуществляется на основании согласия Субъекта.</w:t>
            </w:r>
          </w:p>
          <w:p w14:paraId="245DF882" w14:textId="77777777" w:rsidR="00F831BF" w:rsidRPr="008C13FD" w:rsidRDefault="00F831BF" w:rsidP="00F831BF">
            <w:pPr>
              <w:pStyle w:val="p2"/>
              <w:spacing w:before="0" w:beforeAutospacing="0" w:after="0" w:afterAutospacing="0"/>
              <w:ind w:left="43" w:right="189"/>
              <w:rPr>
                <w:sz w:val="20"/>
                <w:szCs w:val="20"/>
              </w:rPr>
            </w:pPr>
          </w:p>
          <w:p w14:paraId="44135251"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После получения заявления об отзыве согласия Оператор в установленные сроки прекращает обработку соответствующих данных и обеспечивает их уничтожение.</w:t>
            </w:r>
          </w:p>
        </w:tc>
      </w:tr>
      <w:tr w:rsidR="00F831BF" w:rsidRPr="008C13FD" w14:paraId="23631C25"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181142" w14:textId="77777777" w:rsidR="00F831BF" w:rsidRPr="008C13FD" w:rsidRDefault="00F831BF" w:rsidP="00F831BF">
            <w:pPr>
              <w:ind w:left="188"/>
              <w:rPr>
                <w:rFonts w:ascii="Times New Roman" w:hAnsi="Times New Roman" w:cs="Times New Roman"/>
                <w:sz w:val="20"/>
                <w:szCs w:val="20"/>
              </w:rPr>
            </w:pPr>
            <w:r w:rsidRPr="008C13FD">
              <w:rPr>
                <w:rFonts w:ascii="Times New Roman" w:hAnsi="Times New Roman" w:cs="Times New Roman"/>
                <w:sz w:val="20"/>
                <w:szCs w:val="20"/>
              </w:rPr>
              <w:t>Запрашивать блокирования своих персональных данных.</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5ACC8B" w14:textId="77777777" w:rsidR="00F831BF" w:rsidRPr="008C13FD" w:rsidRDefault="00F831BF" w:rsidP="00F831BF">
            <w:pPr>
              <w:pStyle w:val="p1"/>
              <w:ind w:left="43" w:right="189"/>
              <w:rPr>
                <w:sz w:val="20"/>
                <w:szCs w:val="20"/>
              </w:rPr>
            </w:pPr>
            <w:r w:rsidRPr="008C13FD">
              <w:rPr>
                <w:sz w:val="20"/>
                <w:szCs w:val="20"/>
              </w:rPr>
              <w:t>В случае выявления нарушений при сборе или обработке персональных данных Субъекта, а также при обнаружении неточных или неполных данных, Оператор осуществляет блокирование соответствующих персональных данных.</w:t>
            </w:r>
          </w:p>
          <w:p w14:paraId="0965D9D9" w14:textId="77777777" w:rsidR="00F831BF" w:rsidRPr="008C13FD" w:rsidRDefault="00F831BF" w:rsidP="00F831BF">
            <w:pPr>
              <w:pStyle w:val="p1"/>
              <w:ind w:left="43" w:right="189"/>
              <w:rPr>
                <w:sz w:val="20"/>
                <w:szCs w:val="20"/>
              </w:rPr>
            </w:pPr>
            <w:r w:rsidRPr="008C13FD">
              <w:rPr>
                <w:sz w:val="20"/>
                <w:szCs w:val="20"/>
              </w:rPr>
              <w:t>Запрос на блокирование персональных данных может быть направлен по каналам связи, указанным в разделе 1 настоящей Политики.</w:t>
            </w:r>
          </w:p>
        </w:tc>
      </w:tr>
      <w:tr w:rsidR="00F831BF" w:rsidRPr="008C13FD" w14:paraId="38538842"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3B87C4" w14:textId="77777777" w:rsidR="00F831BF" w:rsidRPr="008C13FD" w:rsidRDefault="00F831BF" w:rsidP="00F831BF">
            <w:pPr>
              <w:ind w:left="188"/>
              <w:rPr>
                <w:rFonts w:ascii="Times New Roman" w:hAnsi="Times New Roman" w:cs="Times New Roman"/>
                <w:sz w:val="20"/>
                <w:szCs w:val="20"/>
              </w:rPr>
            </w:pPr>
            <w:r w:rsidRPr="008C13FD">
              <w:rPr>
                <w:rFonts w:ascii="Times New Roman" w:hAnsi="Times New Roman" w:cs="Times New Roman"/>
                <w:sz w:val="20"/>
                <w:szCs w:val="20"/>
              </w:rPr>
              <w:t>Запрашивать уничтожения своих персональных данных.</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D43942" w14:textId="77777777" w:rsidR="00F831BF" w:rsidRPr="008C13FD" w:rsidRDefault="00F831BF" w:rsidP="00F831BF">
            <w:pPr>
              <w:pStyle w:val="p1"/>
              <w:ind w:left="43" w:right="189"/>
              <w:rPr>
                <w:sz w:val="20"/>
                <w:szCs w:val="20"/>
              </w:rPr>
            </w:pPr>
            <w:r w:rsidRPr="008C13FD">
              <w:rPr>
                <w:sz w:val="20"/>
                <w:szCs w:val="20"/>
              </w:rPr>
              <w:t xml:space="preserve">В случае достижения целей обработки персональных данных, истечения установленного срока их хранения, отзыва Субъектом согласия либо выявления факта их обработки с нарушением законодательства Российской Федерации, Оператор </w:t>
            </w:r>
            <w:r w:rsidRPr="008C13FD">
              <w:rPr>
                <w:sz w:val="20"/>
                <w:szCs w:val="20"/>
              </w:rPr>
              <w:lastRenderedPageBreak/>
              <w:t>обеспечивает уничтожение таких персональных данных.</w:t>
            </w:r>
          </w:p>
          <w:p w14:paraId="22A53E4B" w14:textId="77777777" w:rsidR="00F831BF" w:rsidRPr="008C13FD" w:rsidRDefault="00F831BF" w:rsidP="00F831BF">
            <w:pPr>
              <w:pStyle w:val="p1"/>
              <w:ind w:left="43" w:right="189"/>
            </w:pPr>
            <w:r w:rsidRPr="008C13FD">
              <w:rPr>
                <w:sz w:val="20"/>
                <w:szCs w:val="20"/>
              </w:rPr>
              <w:t>Запрос на уничтожение персональных данных может быть направлен по каналам связи, указанным в разделе 1 настоящей Политики.</w:t>
            </w:r>
          </w:p>
        </w:tc>
      </w:tr>
      <w:tr w:rsidR="00F831BF" w:rsidRPr="008C13FD" w14:paraId="6A26D0BB" w14:textId="77777777" w:rsidTr="00F831BF">
        <w:trPr>
          <w:trHeight w:val="300"/>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9F219E" w14:textId="77777777" w:rsidR="00F831BF" w:rsidRPr="008C13FD" w:rsidRDefault="00F831BF" w:rsidP="00F831BF">
            <w:pPr>
              <w:ind w:left="188"/>
              <w:rPr>
                <w:rFonts w:ascii="Times New Roman" w:hAnsi="Times New Roman" w:cs="Times New Roman"/>
                <w:sz w:val="20"/>
                <w:szCs w:val="20"/>
              </w:rPr>
            </w:pPr>
            <w:r w:rsidRPr="008C13FD">
              <w:rPr>
                <w:rFonts w:ascii="Times New Roman" w:hAnsi="Times New Roman" w:cs="Times New Roman"/>
                <w:sz w:val="20"/>
                <w:szCs w:val="20"/>
              </w:rPr>
              <w:lastRenderedPageBreak/>
              <w:t>Защищать свои права и законные интересы в судебном или внесудебном порядке.</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D99BD7"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Оператор принимает необходимые меры для защиты прав и законных интересов Субъекта, руководствуясь результатами анализа рисков, требованиями законодательства и применимыми лучшими практиками.</w:t>
            </w:r>
          </w:p>
          <w:p w14:paraId="6D3C6118" w14:textId="77777777" w:rsidR="00F831BF" w:rsidRPr="008C13FD" w:rsidRDefault="00F831BF" w:rsidP="00F831BF">
            <w:pPr>
              <w:pStyle w:val="p1"/>
              <w:spacing w:before="0" w:beforeAutospacing="0" w:after="0" w:afterAutospacing="0"/>
              <w:ind w:left="43" w:right="189"/>
              <w:rPr>
                <w:sz w:val="20"/>
                <w:szCs w:val="20"/>
              </w:rPr>
            </w:pPr>
            <w:r w:rsidRPr="008C13FD">
              <w:rPr>
                <w:sz w:val="20"/>
                <w:szCs w:val="20"/>
              </w:rPr>
              <w:t>Если Субъект полагает, что действиями или бездействием Оператора нарушены его права или свободы, он вправе:</w:t>
            </w:r>
          </w:p>
          <w:p w14:paraId="4065B554" w14:textId="77777777" w:rsidR="00F831BF" w:rsidRPr="008C13FD" w:rsidRDefault="00F831BF" w:rsidP="00F831BF">
            <w:pPr>
              <w:pStyle w:val="p1"/>
              <w:numPr>
                <w:ilvl w:val="0"/>
                <w:numId w:val="13"/>
              </w:numPr>
              <w:spacing w:before="0" w:beforeAutospacing="0" w:after="0" w:afterAutospacing="0"/>
              <w:ind w:left="43" w:right="189" w:firstLine="0"/>
              <w:rPr>
                <w:sz w:val="20"/>
                <w:szCs w:val="20"/>
              </w:rPr>
            </w:pPr>
            <w:r w:rsidRPr="008C13FD">
              <w:rPr>
                <w:sz w:val="20"/>
                <w:szCs w:val="20"/>
              </w:rPr>
              <w:t>обратиться к Оператору с претензией;</w:t>
            </w:r>
          </w:p>
          <w:p w14:paraId="18EA28AA" w14:textId="77777777" w:rsidR="00F831BF" w:rsidRPr="008C13FD" w:rsidRDefault="00F831BF" w:rsidP="00F831BF">
            <w:pPr>
              <w:pStyle w:val="p1"/>
              <w:numPr>
                <w:ilvl w:val="0"/>
                <w:numId w:val="13"/>
              </w:numPr>
              <w:spacing w:before="0" w:beforeAutospacing="0" w:after="0" w:afterAutospacing="0"/>
              <w:ind w:left="43" w:right="189" w:firstLine="0"/>
              <w:rPr>
                <w:sz w:val="20"/>
                <w:szCs w:val="20"/>
              </w:rPr>
            </w:pPr>
            <w:r w:rsidRPr="008C13FD">
              <w:rPr>
                <w:sz w:val="20"/>
                <w:szCs w:val="20"/>
              </w:rPr>
              <w:t>подать жалобу в компетентный государственный орган.</w:t>
            </w:r>
          </w:p>
        </w:tc>
      </w:tr>
    </w:tbl>
    <w:p w14:paraId="20C97790" w14:textId="77777777" w:rsidR="00220030" w:rsidRDefault="00220030" w:rsidP="00220030">
      <w:pPr>
        <w:pStyle w:val="a7"/>
        <w:widowControl w:val="0"/>
        <w:ind w:left="-283"/>
        <w:rPr>
          <w:rFonts w:ascii="Times New Roman" w:hAnsi="Times New Roman" w:cs="Times New Roman"/>
          <w:b/>
          <w:bCs/>
          <w:sz w:val="20"/>
          <w:szCs w:val="20"/>
        </w:rPr>
      </w:pPr>
    </w:p>
    <w:p w14:paraId="615A2A98" w14:textId="00283016" w:rsidR="00DD1DC2" w:rsidRPr="008C13FD" w:rsidRDefault="00DD1DC2" w:rsidP="00DD1DC2">
      <w:pPr>
        <w:pStyle w:val="a7"/>
        <w:widowControl w:val="0"/>
        <w:numPr>
          <w:ilvl w:val="0"/>
          <w:numId w:val="1"/>
        </w:numPr>
        <w:ind w:left="-567" w:firstLine="284"/>
        <w:jc w:val="center"/>
        <w:rPr>
          <w:rFonts w:ascii="Times New Roman" w:hAnsi="Times New Roman" w:cs="Times New Roman"/>
          <w:b/>
          <w:bCs/>
          <w:sz w:val="20"/>
          <w:szCs w:val="20"/>
        </w:rPr>
      </w:pPr>
      <w:r w:rsidRPr="008C13FD">
        <w:rPr>
          <w:rFonts w:ascii="Times New Roman" w:hAnsi="Times New Roman" w:cs="Times New Roman"/>
          <w:b/>
          <w:bCs/>
          <w:sz w:val="20"/>
          <w:szCs w:val="20"/>
        </w:rPr>
        <w:t>Обязанности Оператора при сборе персональных данных.</w:t>
      </w:r>
    </w:p>
    <w:p w14:paraId="5B20E0CF" w14:textId="77777777" w:rsidR="00DD1DC2" w:rsidRPr="008C13FD" w:rsidRDefault="00DD1DC2" w:rsidP="00DD1DC2">
      <w:pPr>
        <w:pStyle w:val="a7"/>
        <w:widowControl w:val="0"/>
        <w:ind w:left="-567"/>
        <w:rPr>
          <w:rFonts w:ascii="Times New Roman" w:hAnsi="Times New Roman" w:cs="Times New Roman"/>
          <w:sz w:val="20"/>
          <w:szCs w:val="20"/>
        </w:rPr>
      </w:pPr>
    </w:p>
    <w:p w14:paraId="175D4C01" w14:textId="700D2941" w:rsidR="00DD1DC2" w:rsidRPr="008C13FD" w:rsidRDefault="00DD1DC2" w:rsidP="00DD1DC2">
      <w:pPr>
        <w:pStyle w:val="a7"/>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При сборе персональных данных Оператор обязан предоставить субъекту персональных данных </w:t>
      </w:r>
      <w:r>
        <w:rPr>
          <w:rFonts w:ascii="Times New Roman" w:hAnsi="Times New Roman" w:cs="Times New Roman"/>
          <w:sz w:val="20"/>
          <w:szCs w:val="20"/>
        </w:rPr>
        <w:br/>
      </w:r>
      <w:r w:rsidRPr="008C13FD">
        <w:rPr>
          <w:rFonts w:ascii="Times New Roman" w:hAnsi="Times New Roman" w:cs="Times New Roman"/>
          <w:sz w:val="20"/>
          <w:szCs w:val="20"/>
        </w:rPr>
        <w:t xml:space="preserve">по его просьбе информацию, </w:t>
      </w:r>
      <w:r w:rsidRPr="00220030">
        <w:rPr>
          <w:rFonts w:ascii="Times New Roman" w:hAnsi="Times New Roman" w:cs="Times New Roman"/>
          <w:sz w:val="20"/>
          <w:szCs w:val="20"/>
        </w:rPr>
        <w:t xml:space="preserve">предусмотренную </w:t>
      </w:r>
      <w:r w:rsidR="00220030" w:rsidRPr="00220030">
        <w:rPr>
          <w:rFonts w:ascii="Times New Roman" w:hAnsi="Times New Roman" w:cs="Times New Roman"/>
          <w:sz w:val="20"/>
          <w:szCs w:val="20"/>
        </w:rPr>
        <w:t>п.</w:t>
      </w:r>
      <w:r w:rsidRPr="00220030">
        <w:rPr>
          <w:rFonts w:ascii="Times New Roman" w:hAnsi="Times New Roman" w:cs="Times New Roman"/>
          <w:sz w:val="20"/>
          <w:szCs w:val="20"/>
        </w:rPr>
        <w:t xml:space="preserve"> 8.7 настоящей Политики.</w:t>
      </w:r>
    </w:p>
    <w:p w14:paraId="45A0FCCF" w14:textId="77777777" w:rsidR="00DD1DC2" w:rsidRPr="00220030" w:rsidRDefault="00DD1DC2" w:rsidP="00220030">
      <w:pPr>
        <w:widowControl w:val="0"/>
        <w:jc w:val="both"/>
        <w:rPr>
          <w:rFonts w:ascii="Times New Roman" w:hAnsi="Times New Roman" w:cs="Times New Roman"/>
          <w:sz w:val="20"/>
          <w:szCs w:val="20"/>
        </w:rPr>
      </w:pPr>
    </w:p>
    <w:p w14:paraId="4C0F79E0" w14:textId="7DBBEDE6" w:rsidR="00DD1DC2" w:rsidRPr="008C13FD" w:rsidRDefault="00DD1DC2" w:rsidP="00DD1DC2">
      <w:pPr>
        <w:pStyle w:val="a7"/>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w:t>
      </w:r>
      <w:r>
        <w:rPr>
          <w:rFonts w:ascii="Times New Roman" w:hAnsi="Times New Roman" w:cs="Times New Roman"/>
          <w:sz w:val="20"/>
          <w:szCs w:val="20"/>
        </w:rPr>
        <w:br/>
      </w:r>
      <w:r w:rsidRPr="008C13FD">
        <w:rPr>
          <w:rFonts w:ascii="Times New Roman" w:hAnsi="Times New Roman" w:cs="Times New Roman"/>
          <w:sz w:val="20"/>
          <w:szCs w:val="20"/>
        </w:rPr>
        <w:t>его персональные данные.</w:t>
      </w:r>
    </w:p>
    <w:p w14:paraId="08C356B4" w14:textId="77777777" w:rsidR="00DD1DC2" w:rsidRPr="008C13FD" w:rsidRDefault="00DD1DC2" w:rsidP="00DD1DC2">
      <w:pPr>
        <w:pStyle w:val="a7"/>
        <w:ind w:left="-567"/>
        <w:rPr>
          <w:rFonts w:ascii="Times New Roman" w:hAnsi="Times New Roman" w:cs="Times New Roman"/>
          <w:sz w:val="20"/>
          <w:szCs w:val="20"/>
        </w:rPr>
      </w:pPr>
    </w:p>
    <w:p w14:paraId="48E1E014" w14:textId="77777777" w:rsidR="00DD1DC2" w:rsidRPr="008C13FD" w:rsidRDefault="00DD1DC2" w:rsidP="00DD1DC2">
      <w:pPr>
        <w:pStyle w:val="a7"/>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Если персональные данные получены не от субъекта персональных данных, Оператор, за исключением случаев, предусмотренных п. 9.4 настоящей Политики, до начала обработки таких персональных данных обязан предоставить субъекту персональных данных следующую информацию:</w:t>
      </w:r>
    </w:p>
    <w:p w14:paraId="1C5E2AF2" w14:textId="1561B40F" w:rsidR="00DD1DC2" w:rsidRPr="008C13FD" w:rsidRDefault="00DD1DC2" w:rsidP="00DD1DC2">
      <w:pPr>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Наименование и адрес Оператора;</w:t>
      </w:r>
    </w:p>
    <w:p w14:paraId="63A24AEC" w14:textId="77777777" w:rsidR="00DD1DC2" w:rsidRPr="008C13FD" w:rsidRDefault="00DD1DC2" w:rsidP="00DD1DC2">
      <w:pPr>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Цель обработки персональных данных и ее правовое основание;</w:t>
      </w:r>
    </w:p>
    <w:p w14:paraId="642124BC" w14:textId="77777777" w:rsidR="00DD1DC2" w:rsidRPr="008C13FD" w:rsidRDefault="00DD1DC2" w:rsidP="00DD1DC2">
      <w:pPr>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Предполагаемые пользователи персональных данных;</w:t>
      </w:r>
    </w:p>
    <w:p w14:paraId="668B3ACD" w14:textId="77777777" w:rsidR="00DD1DC2" w:rsidRPr="008C13FD" w:rsidRDefault="00DD1DC2" w:rsidP="00DD1DC2">
      <w:pPr>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Установленные настоящим Федеральным законом права субъекта персональных данных;</w:t>
      </w:r>
    </w:p>
    <w:p w14:paraId="065BCA01" w14:textId="77777777" w:rsidR="00DD1DC2" w:rsidRPr="008C13FD" w:rsidRDefault="00DD1DC2" w:rsidP="00DD1DC2">
      <w:pPr>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Источник получения персональных данных.</w:t>
      </w:r>
    </w:p>
    <w:p w14:paraId="0A6141B0" w14:textId="77777777" w:rsidR="00DD1DC2" w:rsidRPr="008C13FD" w:rsidRDefault="00DD1DC2" w:rsidP="00DD1DC2">
      <w:pPr>
        <w:widowControl w:val="0"/>
        <w:ind w:left="-567"/>
        <w:jc w:val="both"/>
        <w:rPr>
          <w:rFonts w:ascii="Times New Roman" w:hAnsi="Times New Roman" w:cs="Times New Roman"/>
          <w:sz w:val="20"/>
          <w:szCs w:val="20"/>
        </w:rPr>
      </w:pPr>
    </w:p>
    <w:p w14:paraId="5021AEB0" w14:textId="77777777" w:rsidR="00DD1DC2" w:rsidRPr="008C13FD" w:rsidRDefault="00DD1DC2" w:rsidP="00DD1DC2">
      <w:pPr>
        <w:pStyle w:val="a7"/>
        <w:widowControl w:val="0"/>
        <w:numPr>
          <w:ilvl w:val="1"/>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 xml:space="preserve">Оператор освобождается от обязанности предоставить субъекту персональных данных сведения, </w:t>
      </w:r>
      <w:r w:rsidRPr="00220030">
        <w:rPr>
          <w:rFonts w:ascii="Times New Roman" w:hAnsi="Times New Roman" w:cs="Times New Roman"/>
          <w:sz w:val="20"/>
          <w:szCs w:val="20"/>
        </w:rPr>
        <w:t>предусмотренные п. 9.3 настоящего</w:t>
      </w:r>
      <w:r w:rsidRPr="008C13FD">
        <w:rPr>
          <w:rFonts w:ascii="Times New Roman" w:hAnsi="Times New Roman" w:cs="Times New Roman"/>
          <w:sz w:val="20"/>
          <w:szCs w:val="20"/>
        </w:rPr>
        <w:t xml:space="preserve"> Положения, в случаях, если:</w:t>
      </w:r>
    </w:p>
    <w:p w14:paraId="37378728" w14:textId="77777777" w:rsidR="00DD1DC2" w:rsidRPr="008C13FD" w:rsidRDefault="00DD1DC2" w:rsidP="00DD1DC2">
      <w:pPr>
        <w:pStyle w:val="a7"/>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Субъект персональных данных уведомлен об осуществлении обработки его персональных данных Оператором;</w:t>
      </w:r>
    </w:p>
    <w:p w14:paraId="6848CE9D" w14:textId="77777777" w:rsidR="00DD1DC2" w:rsidRPr="008C13FD" w:rsidRDefault="00DD1DC2" w:rsidP="00DD1DC2">
      <w:pPr>
        <w:pStyle w:val="a7"/>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4C2B4902" w14:textId="77777777" w:rsidR="00DD1DC2" w:rsidRPr="008C13FD" w:rsidRDefault="00DD1DC2" w:rsidP="00DD1DC2">
      <w:pPr>
        <w:pStyle w:val="a7"/>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Персональные данные сделаны общедоступными субъектом персональных данных или получены из общедоступного источника;</w:t>
      </w:r>
    </w:p>
    <w:p w14:paraId="339CA1C0" w14:textId="77777777" w:rsidR="00DD1DC2" w:rsidRPr="008C13FD" w:rsidRDefault="00DD1DC2" w:rsidP="00DD1DC2">
      <w:pPr>
        <w:pStyle w:val="a7"/>
        <w:widowControl w:val="0"/>
        <w:numPr>
          <w:ilvl w:val="2"/>
          <w:numId w:val="1"/>
        </w:numPr>
        <w:ind w:left="-567" w:firstLine="0"/>
        <w:jc w:val="both"/>
        <w:rPr>
          <w:rFonts w:ascii="Times New Roman" w:hAnsi="Times New Roman" w:cs="Times New Roman"/>
          <w:sz w:val="20"/>
          <w:szCs w:val="20"/>
        </w:rPr>
      </w:pPr>
      <w:r w:rsidRPr="008C13FD">
        <w:rPr>
          <w:rFonts w:ascii="Times New Roman" w:hAnsi="Times New Roman" w:cs="Times New Roman"/>
          <w:sz w:val="20"/>
          <w:szCs w:val="20"/>
        </w:rPr>
        <w:t>Предоставление субъекту персональных данных сведений, предусмотренных частью 9.3 настоящей Политики, нарушает права и законные интересы третьих лиц.</w:t>
      </w:r>
    </w:p>
    <w:p w14:paraId="0159B30A" w14:textId="77777777" w:rsidR="00DD1DC2" w:rsidRDefault="00DD1DC2" w:rsidP="00F839A0">
      <w:pPr>
        <w:jc w:val="both"/>
        <w:outlineLvl w:val="2"/>
        <w:rPr>
          <w:rFonts w:ascii="Times New Roman" w:eastAsia="Times New Roman" w:hAnsi="Times New Roman" w:cs="Times New Roman"/>
          <w:b/>
          <w:bCs/>
          <w:color w:val="000000" w:themeColor="text1"/>
          <w:sz w:val="20"/>
          <w:szCs w:val="20"/>
          <w:lang w:eastAsia="ru-RU"/>
          <w14:ligatures w14:val="none"/>
        </w:rPr>
      </w:pPr>
    </w:p>
    <w:p w14:paraId="1A8E2CA6" w14:textId="5A5F1871" w:rsidR="00DD1DC2" w:rsidRPr="00DD1DC2" w:rsidRDefault="00DD1DC2" w:rsidP="00DD1DC2">
      <w:pPr>
        <w:pStyle w:val="a7"/>
        <w:widowControl w:val="0"/>
        <w:numPr>
          <w:ilvl w:val="0"/>
          <w:numId w:val="1"/>
        </w:numPr>
        <w:jc w:val="center"/>
        <w:rPr>
          <w:rFonts w:ascii="Times New Roman" w:hAnsi="Times New Roman" w:cs="Times New Roman"/>
          <w:b/>
          <w:bCs/>
          <w:sz w:val="20"/>
          <w:szCs w:val="20"/>
        </w:rPr>
      </w:pPr>
      <w:r w:rsidRPr="00DD1DC2">
        <w:rPr>
          <w:rFonts w:ascii="Times New Roman" w:hAnsi="Times New Roman" w:cs="Times New Roman"/>
          <w:b/>
          <w:bCs/>
          <w:sz w:val="20"/>
          <w:szCs w:val="20"/>
        </w:rPr>
        <w:t>Меры направленные на обеспечение выполнения Оператором обязанностей, предусмотренных Федеральным законом «О персональных данных»</w:t>
      </w:r>
      <w:r w:rsidRPr="00DD1DC2">
        <w:rPr>
          <w:rFonts w:ascii="Times New Roman" w:eastAsia="Times New Roman" w:hAnsi="Times New Roman" w:cs="Times New Roman"/>
          <w:b/>
          <w:bCs/>
          <w:sz w:val="20"/>
          <w:szCs w:val="20"/>
          <w:lang w:eastAsia="ru-RU"/>
          <w14:ligatures w14:val="none"/>
        </w:rPr>
        <w:t>.</w:t>
      </w:r>
      <w:r w:rsidRPr="00DD1DC2">
        <w:rPr>
          <w:rFonts w:ascii="Times New Roman" w:eastAsia="Times New Roman" w:hAnsi="Times New Roman" w:cs="Times New Roman"/>
          <w:b/>
          <w:bCs/>
          <w:sz w:val="20"/>
          <w:szCs w:val="20"/>
          <w:lang w:eastAsia="ru-RU"/>
          <w14:ligatures w14:val="none"/>
        </w:rPr>
        <w:br/>
      </w:r>
    </w:p>
    <w:p w14:paraId="5B539D57" w14:textId="220B3E16" w:rsidR="00DD1DC2" w:rsidRPr="008C13FD" w:rsidRDefault="00DD1DC2" w:rsidP="00DD1DC2">
      <w:pPr>
        <w:pStyle w:val="p1"/>
        <w:numPr>
          <w:ilvl w:val="1"/>
          <w:numId w:val="1"/>
        </w:numPr>
        <w:tabs>
          <w:tab w:val="left" w:pos="0"/>
        </w:tabs>
        <w:spacing w:before="0" w:beforeAutospacing="0" w:after="0" w:afterAutospacing="0"/>
        <w:ind w:left="-567" w:firstLine="0"/>
        <w:jc w:val="both"/>
        <w:rPr>
          <w:sz w:val="20"/>
          <w:szCs w:val="20"/>
        </w:rPr>
      </w:pPr>
      <w:r w:rsidRPr="008C13FD">
        <w:rPr>
          <w:sz w:val="20"/>
          <w:szCs w:val="20"/>
        </w:rPr>
        <w:t xml:space="preserve">Оператор принимает необходимые организационные и технические меры для защиты персональных данных, указанных в поданных Оператором сведениях при регистрации в качестве оператора персональных данных, </w:t>
      </w:r>
      <w:r>
        <w:rPr>
          <w:sz w:val="20"/>
          <w:szCs w:val="20"/>
        </w:rPr>
        <w:br/>
      </w:r>
      <w:r w:rsidRPr="008C13FD">
        <w:rPr>
          <w:sz w:val="20"/>
          <w:szCs w:val="20"/>
        </w:rPr>
        <w:t>от несанкционированного доступа, вмешательства, изменения, блокирования, копирования, распространения, уничтожения, а также иных неправомерных действий.</w:t>
      </w:r>
    </w:p>
    <w:p w14:paraId="31C805EC" w14:textId="77777777" w:rsidR="00DD1DC2" w:rsidRPr="008C13FD" w:rsidRDefault="00DD1DC2" w:rsidP="00DD1DC2">
      <w:pPr>
        <w:pStyle w:val="p1"/>
        <w:tabs>
          <w:tab w:val="left" w:pos="0"/>
        </w:tabs>
        <w:spacing w:before="0" w:beforeAutospacing="0" w:after="0" w:afterAutospacing="0"/>
        <w:ind w:left="-567"/>
        <w:jc w:val="both"/>
        <w:rPr>
          <w:sz w:val="20"/>
          <w:szCs w:val="20"/>
        </w:rPr>
      </w:pPr>
    </w:p>
    <w:p w14:paraId="6197F71D" w14:textId="75BB9837" w:rsidR="00DD1DC2" w:rsidRPr="008C13FD" w:rsidRDefault="00DD1DC2" w:rsidP="00DD1DC2">
      <w:pPr>
        <w:pStyle w:val="a7"/>
        <w:numPr>
          <w:ilvl w:val="1"/>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 xml:space="preserve">Персональные данные обрабатываются таким образом, чтобы исключить доступ к ним лиц, не имеющих соответствующих полномочий. Доступ </w:t>
      </w:r>
      <w:r>
        <w:rPr>
          <w:rFonts w:ascii="Times New Roman" w:hAnsi="Times New Roman" w:cs="Times New Roman"/>
          <w:sz w:val="20"/>
          <w:szCs w:val="20"/>
        </w:rPr>
        <w:t>работников</w:t>
      </w:r>
      <w:r w:rsidRPr="008C13FD">
        <w:rPr>
          <w:rFonts w:ascii="Times New Roman" w:hAnsi="Times New Roman" w:cs="Times New Roman"/>
          <w:sz w:val="20"/>
          <w:szCs w:val="20"/>
        </w:rPr>
        <w:t xml:space="preserve"> Оператора к персональным данным предоставляется только </w:t>
      </w:r>
      <w:r>
        <w:rPr>
          <w:rFonts w:ascii="Times New Roman" w:hAnsi="Times New Roman" w:cs="Times New Roman"/>
          <w:sz w:val="20"/>
          <w:szCs w:val="20"/>
        </w:rPr>
        <w:br/>
      </w:r>
      <w:r w:rsidRPr="008C13FD">
        <w:rPr>
          <w:rFonts w:ascii="Times New Roman" w:hAnsi="Times New Roman" w:cs="Times New Roman"/>
          <w:sz w:val="20"/>
          <w:szCs w:val="20"/>
        </w:rPr>
        <w:t>в объеме, необходимом для выполнения ими своих должностных обязанностей.</w:t>
      </w:r>
    </w:p>
    <w:p w14:paraId="1DEFFF36" w14:textId="77777777" w:rsidR="00DD1DC2" w:rsidRPr="008C13FD" w:rsidRDefault="00DD1DC2" w:rsidP="00DD1DC2">
      <w:pPr>
        <w:tabs>
          <w:tab w:val="left" w:pos="0"/>
        </w:tabs>
        <w:ind w:left="-567"/>
        <w:jc w:val="both"/>
        <w:outlineLvl w:val="1"/>
        <w:rPr>
          <w:rFonts w:ascii="Times New Roman" w:eastAsia="Times New Roman" w:hAnsi="Times New Roman" w:cs="Times New Roman"/>
          <w:b/>
          <w:bCs/>
          <w:sz w:val="20"/>
          <w:szCs w:val="20"/>
          <w:lang w:eastAsia="ru-RU"/>
          <w14:ligatures w14:val="none"/>
        </w:rPr>
      </w:pPr>
    </w:p>
    <w:p w14:paraId="1B1E6EC5" w14:textId="77777777" w:rsidR="00DD1DC2" w:rsidRPr="008C13FD" w:rsidRDefault="00DD1DC2" w:rsidP="00DD1DC2">
      <w:pPr>
        <w:pStyle w:val="a7"/>
        <w:numPr>
          <w:ilvl w:val="1"/>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Оператор реализует следующие организационные меры:</w:t>
      </w:r>
    </w:p>
    <w:p w14:paraId="798C3F39" w14:textId="38CB76B5"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lastRenderedPageBreak/>
        <w:t>Назначен ответственный за организацию обработки персональных данных.</w:t>
      </w:r>
    </w:p>
    <w:p w14:paraId="14626EBD"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Утверждены документы, определяющие политику оператора в отношении обработки персональных данных (Положение об обработке ПД, приказы о назначении ответственного, об утверждении политики, о допуске к обработке ПД).</w:t>
      </w:r>
    </w:p>
    <w:p w14:paraId="1F3EF3E5"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Разграничены права доступа к материальным носителям персональных данных.</w:t>
      </w:r>
    </w:p>
    <w:p w14:paraId="4D1F6A9D"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Организована охрана помещений, предназначенных для хранения материальных носителей персональных данных.</w:t>
      </w:r>
    </w:p>
    <w:p w14:paraId="4949DB62"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Осуществляется внутренний контроль и аудит соответствия обработки персональных данных требованиям законодательства и локальных актов оператора.</w:t>
      </w:r>
    </w:p>
    <w:p w14:paraId="317209FB"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Работники, непосредственно осуществляющие обработку персональных данных, ознакомлены с законодательством о ПД и локальными актами оператора.</w:t>
      </w:r>
    </w:p>
    <w:p w14:paraId="7EF5B1AE"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Определены угрозы безопасности персональных данных при их обработке в информационных системах персональных данных.</w:t>
      </w:r>
    </w:p>
    <w:p w14:paraId="32AE55B3" w14:textId="77777777" w:rsidR="00DD1DC2" w:rsidRPr="008C13FD" w:rsidRDefault="00DD1DC2" w:rsidP="00DD1DC2">
      <w:pPr>
        <w:pStyle w:val="a7"/>
        <w:numPr>
          <w:ilvl w:val="2"/>
          <w:numId w:val="1"/>
        </w:numPr>
        <w:tabs>
          <w:tab w:val="left" w:pos="0"/>
        </w:tabs>
        <w:ind w:left="-567" w:firstLine="0"/>
        <w:jc w:val="both"/>
        <w:outlineLvl w:val="1"/>
        <w:rPr>
          <w:rFonts w:ascii="Times New Roman" w:eastAsia="Times New Roman" w:hAnsi="Times New Roman" w:cs="Times New Roman"/>
          <w:b/>
          <w:bCs/>
          <w:sz w:val="20"/>
          <w:szCs w:val="20"/>
          <w:lang w:eastAsia="ru-RU"/>
          <w14:ligatures w14:val="none"/>
        </w:rPr>
      </w:pPr>
      <w:r w:rsidRPr="008C13FD">
        <w:rPr>
          <w:rFonts w:ascii="Times New Roman" w:hAnsi="Times New Roman" w:cs="Times New Roman"/>
          <w:sz w:val="20"/>
          <w:szCs w:val="20"/>
        </w:rPr>
        <w:t>Установлены правила доступа к персональным данным, обрабатываемым в информационной системе персональных данных.</w:t>
      </w:r>
    </w:p>
    <w:p w14:paraId="651A86AC" w14:textId="77777777" w:rsidR="00DD1DC2" w:rsidRPr="008C13FD" w:rsidRDefault="00DD1DC2" w:rsidP="00DD1DC2">
      <w:pPr>
        <w:pStyle w:val="a7"/>
        <w:tabs>
          <w:tab w:val="left" w:pos="0"/>
        </w:tabs>
        <w:ind w:left="-567"/>
        <w:jc w:val="both"/>
        <w:outlineLvl w:val="1"/>
        <w:rPr>
          <w:rFonts w:ascii="Times New Roman" w:eastAsia="Times New Roman" w:hAnsi="Times New Roman" w:cs="Times New Roman"/>
          <w:b/>
          <w:bCs/>
          <w:sz w:val="20"/>
          <w:szCs w:val="20"/>
          <w:lang w:eastAsia="ru-RU"/>
          <w14:ligatures w14:val="none"/>
        </w:rPr>
      </w:pPr>
    </w:p>
    <w:p w14:paraId="45AD5BBC" w14:textId="77777777" w:rsidR="00DD1DC2" w:rsidRPr="008C13FD" w:rsidRDefault="00DD1DC2" w:rsidP="00DD1DC2">
      <w:pPr>
        <w:pStyle w:val="p1"/>
        <w:numPr>
          <w:ilvl w:val="1"/>
          <w:numId w:val="1"/>
        </w:numPr>
        <w:tabs>
          <w:tab w:val="left" w:pos="0"/>
        </w:tabs>
        <w:spacing w:before="0" w:beforeAutospacing="0" w:after="0" w:afterAutospacing="0"/>
        <w:ind w:left="-567" w:firstLine="0"/>
        <w:jc w:val="both"/>
        <w:rPr>
          <w:sz w:val="20"/>
          <w:szCs w:val="20"/>
        </w:rPr>
      </w:pPr>
      <w:r w:rsidRPr="008C13FD">
        <w:rPr>
          <w:sz w:val="20"/>
          <w:szCs w:val="20"/>
        </w:rPr>
        <w:t>Оператор реализует следующие технические меры:</w:t>
      </w:r>
    </w:p>
    <w:p w14:paraId="26A520AD" w14:textId="77777777" w:rsidR="00DD1DC2" w:rsidRPr="008C13FD" w:rsidRDefault="00DD1DC2" w:rsidP="00DD1DC2">
      <w:pPr>
        <w:pStyle w:val="p1"/>
        <w:numPr>
          <w:ilvl w:val="2"/>
          <w:numId w:val="1"/>
        </w:numPr>
        <w:tabs>
          <w:tab w:val="left" w:pos="0"/>
        </w:tabs>
        <w:ind w:left="-567" w:firstLine="0"/>
        <w:rPr>
          <w:sz w:val="20"/>
          <w:szCs w:val="20"/>
        </w:rPr>
      </w:pPr>
      <w:r w:rsidRPr="008C13FD">
        <w:rPr>
          <w:sz w:val="20"/>
          <w:szCs w:val="20"/>
        </w:rPr>
        <w:t>Ведется учет машинных носителей персональных данных.</w:t>
      </w:r>
    </w:p>
    <w:p w14:paraId="27E35D79" w14:textId="77777777" w:rsidR="00DD1DC2" w:rsidRPr="008C13FD" w:rsidRDefault="00DD1DC2" w:rsidP="00DD1DC2">
      <w:pPr>
        <w:pStyle w:val="p1"/>
        <w:numPr>
          <w:ilvl w:val="2"/>
          <w:numId w:val="1"/>
        </w:numPr>
        <w:tabs>
          <w:tab w:val="left" w:pos="0"/>
        </w:tabs>
        <w:ind w:left="-567" w:firstLine="0"/>
        <w:rPr>
          <w:sz w:val="20"/>
          <w:szCs w:val="20"/>
        </w:rPr>
      </w:pPr>
      <w:r w:rsidRPr="008C13FD">
        <w:rPr>
          <w:sz w:val="20"/>
          <w:szCs w:val="20"/>
        </w:rPr>
        <w:t>Настроена система обнаружения фактов несанкционированного доступа к персональным данным.</w:t>
      </w:r>
    </w:p>
    <w:p w14:paraId="5885AF84" w14:textId="77777777" w:rsidR="00DD1DC2" w:rsidRPr="008C13FD" w:rsidRDefault="00DD1DC2" w:rsidP="00DD1DC2">
      <w:pPr>
        <w:pStyle w:val="p1"/>
        <w:numPr>
          <w:ilvl w:val="2"/>
          <w:numId w:val="1"/>
        </w:numPr>
        <w:tabs>
          <w:tab w:val="left" w:pos="0"/>
        </w:tabs>
        <w:ind w:left="-567" w:firstLine="0"/>
        <w:rPr>
          <w:sz w:val="20"/>
          <w:szCs w:val="20"/>
        </w:rPr>
      </w:pPr>
      <w:r w:rsidRPr="008C13FD">
        <w:rPr>
          <w:sz w:val="20"/>
          <w:szCs w:val="20"/>
        </w:rPr>
        <w:t>Реализованы меры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BAB3C83" w14:textId="77777777" w:rsidR="00DD1DC2" w:rsidRPr="008C13FD" w:rsidRDefault="00DD1DC2" w:rsidP="00DD1DC2">
      <w:pPr>
        <w:pStyle w:val="p1"/>
        <w:numPr>
          <w:ilvl w:val="1"/>
          <w:numId w:val="1"/>
        </w:numPr>
        <w:tabs>
          <w:tab w:val="left" w:pos="0"/>
          <w:tab w:val="left" w:pos="284"/>
        </w:tabs>
        <w:ind w:left="-567" w:firstLine="0"/>
        <w:rPr>
          <w:sz w:val="20"/>
          <w:szCs w:val="20"/>
        </w:rPr>
      </w:pPr>
      <w:r w:rsidRPr="008C13FD">
        <w:rPr>
          <w:sz w:val="20"/>
          <w:szCs w:val="20"/>
        </w:rPr>
        <w:t>В случаях, установленных нормативными актами Российской Федерации, Оператор обеспечивает:</w:t>
      </w:r>
    </w:p>
    <w:p w14:paraId="133D341A" w14:textId="77777777" w:rsidR="00DD1DC2" w:rsidRPr="008C13FD" w:rsidRDefault="00DD1DC2" w:rsidP="00DD1DC2">
      <w:pPr>
        <w:pStyle w:val="p1"/>
        <w:numPr>
          <w:ilvl w:val="2"/>
          <w:numId w:val="1"/>
        </w:numPr>
        <w:tabs>
          <w:tab w:val="left" w:pos="0"/>
          <w:tab w:val="left" w:pos="284"/>
        </w:tabs>
        <w:ind w:left="-567" w:firstLine="0"/>
        <w:rPr>
          <w:sz w:val="20"/>
          <w:szCs w:val="20"/>
        </w:rPr>
      </w:pPr>
      <w:r w:rsidRPr="008C13FD">
        <w:rPr>
          <w:sz w:val="20"/>
          <w:szCs w:val="20"/>
        </w:rPr>
        <w:t>регистрацию и учет действий, связанных с обработкой персональных данных;</w:t>
      </w:r>
    </w:p>
    <w:p w14:paraId="45412434" w14:textId="77777777" w:rsidR="00DD1DC2" w:rsidRPr="00DD1DC2" w:rsidRDefault="00DD1DC2" w:rsidP="00DD1DC2">
      <w:pPr>
        <w:pStyle w:val="p1"/>
        <w:numPr>
          <w:ilvl w:val="2"/>
          <w:numId w:val="1"/>
        </w:numPr>
        <w:tabs>
          <w:tab w:val="left" w:pos="0"/>
          <w:tab w:val="left" w:pos="284"/>
        </w:tabs>
        <w:spacing w:before="0" w:beforeAutospacing="0" w:after="0" w:afterAutospacing="0"/>
        <w:ind w:left="-567" w:firstLine="0"/>
        <w:jc w:val="both"/>
        <w:outlineLvl w:val="2"/>
        <w:rPr>
          <w:b/>
          <w:bCs/>
          <w:color w:val="000000" w:themeColor="text1"/>
          <w:sz w:val="20"/>
          <w:szCs w:val="20"/>
        </w:rPr>
      </w:pPr>
      <w:r w:rsidRPr="00DD1DC2">
        <w:rPr>
          <w:sz w:val="20"/>
          <w:szCs w:val="20"/>
        </w:rPr>
        <w:t>предоставление доступа уполномоченной государственной технической службе к объектам информатизации, содержащим персональные данные ограниченного доступа;</w:t>
      </w:r>
    </w:p>
    <w:p w14:paraId="17471FE0" w14:textId="77F74DA4" w:rsidR="00DD1DC2" w:rsidRPr="00DD1DC2" w:rsidRDefault="00DD1DC2" w:rsidP="00DD1DC2">
      <w:pPr>
        <w:pStyle w:val="p1"/>
        <w:numPr>
          <w:ilvl w:val="2"/>
          <w:numId w:val="1"/>
        </w:numPr>
        <w:tabs>
          <w:tab w:val="left" w:pos="0"/>
          <w:tab w:val="left" w:pos="284"/>
        </w:tabs>
        <w:spacing w:before="0" w:beforeAutospacing="0" w:after="0" w:afterAutospacing="0"/>
        <w:ind w:left="-567" w:firstLine="0"/>
        <w:jc w:val="both"/>
        <w:outlineLvl w:val="2"/>
        <w:rPr>
          <w:b/>
          <w:bCs/>
          <w:color w:val="000000" w:themeColor="text1"/>
          <w:sz w:val="20"/>
          <w:szCs w:val="20"/>
        </w:rPr>
      </w:pPr>
      <w:r w:rsidRPr="00DD1DC2">
        <w:rPr>
          <w:sz w:val="20"/>
          <w:szCs w:val="20"/>
        </w:rPr>
        <w:t>реализацию мер безопасности с учетом актуального уровня технологий, стоимости их внедрения и рисков,</w:t>
      </w:r>
      <w:r>
        <w:rPr>
          <w:sz w:val="20"/>
          <w:szCs w:val="20"/>
        </w:rPr>
        <w:t xml:space="preserve"> </w:t>
      </w:r>
      <w:r w:rsidRPr="00DD1DC2">
        <w:rPr>
          <w:sz w:val="20"/>
          <w:szCs w:val="20"/>
        </w:rPr>
        <w:t>связанных с характером обрабатываемых данных.</w:t>
      </w:r>
    </w:p>
    <w:p w14:paraId="4879131E" w14:textId="77777777" w:rsidR="00DD1DC2" w:rsidRPr="00DD1DC2" w:rsidRDefault="00DD1DC2" w:rsidP="00DD1DC2">
      <w:pPr>
        <w:pStyle w:val="p1"/>
        <w:tabs>
          <w:tab w:val="left" w:pos="0"/>
          <w:tab w:val="left" w:pos="284"/>
        </w:tabs>
        <w:spacing w:before="0" w:beforeAutospacing="0" w:after="0" w:afterAutospacing="0"/>
        <w:ind w:left="-567"/>
        <w:jc w:val="both"/>
        <w:outlineLvl w:val="2"/>
        <w:rPr>
          <w:b/>
          <w:bCs/>
          <w:color w:val="000000" w:themeColor="text1"/>
          <w:sz w:val="20"/>
          <w:szCs w:val="20"/>
        </w:rPr>
      </w:pPr>
    </w:p>
    <w:p w14:paraId="13F27A8B" w14:textId="60E40EEC" w:rsidR="00DD1DC2" w:rsidRPr="008C13FD" w:rsidRDefault="00DD1DC2" w:rsidP="00DD1DC2">
      <w:pPr>
        <w:pStyle w:val="p1"/>
        <w:numPr>
          <w:ilvl w:val="0"/>
          <w:numId w:val="1"/>
        </w:numPr>
        <w:spacing w:before="0" w:beforeAutospacing="0" w:after="0" w:afterAutospacing="0"/>
        <w:jc w:val="center"/>
        <w:rPr>
          <w:b/>
          <w:bCs/>
          <w:sz w:val="20"/>
          <w:szCs w:val="20"/>
        </w:rPr>
      </w:pPr>
      <w:r w:rsidRPr="008C13FD">
        <w:rPr>
          <w:b/>
          <w:bCs/>
          <w:sz w:val="20"/>
          <w:szCs w:val="20"/>
        </w:rPr>
        <w:t>Передача персональных данных.</w:t>
      </w:r>
      <w:r w:rsidRPr="008C13FD">
        <w:rPr>
          <w:b/>
          <w:bCs/>
          <w:sz w:val="20"/>
          <w:szCs w:val="20"/>
        </w:rPr>
        <w:br/>
      </w:r>
    </w:p>
    <w:p w14:paraId="5853D254" w14:textId="77777777" w:rsidR="00DD1DC2" w:rsidRDefault="00DD1DC2" w:rsidP="00DD1DC2">
      <w:pPr>
        <w:pStyle w:val="p1"/>
        <w:numPr>
          <w:ilvl w:val="1"/>
          <w:numId w:val="1"/>
        </w:numPr>
        <w:spacing w:before="0" w:beforeAutospacing="0" w:after="0" w:afterAutospacing="0"/>
        <w:ind w:left="-567" w:firstLine="0"/>
        <w:jc w:val="both"/>
        <w:rPr>
          <w:sz w:val="20"/>
          <w:szCs w:val="20"/>
        </w:rPr>
      </w:pPr>
      <w:r w:rsidRPr="008C13FD">
        <w:rPr>
          <w:sz w:val="20"/>
          <w:szCs w:val="20"/>
        </w:rPr>
        <w:t>Оператор вправе передавать персональные данные третьим лицам в случаях и порядке, предусмотренных законодательством Российской Федерации, а также для исполнения договоров и обеспечения функционирования Ресурса. Передача осуществляется только при наличии законного основания и при условии обеспечения такими лицами конфиденциальности и безопасности персональных данных.</w:t>
      </w:r>
    </w:p>
    <w:p w14:paraId="1B86F18A" w14:textId="77777777" w:rsidR="00DD1DC2" w:rsidRPr="008C13FD" w:rsidRDefault="00DD1DC2" w:rsidP="00DD1DC2">
      <w:pPr>
        <w:pStyle w:val="p1"/>
        <w:spacing w:before="0" w:beforeAutospacing="0" w:after="0" w:afterAutospacing="0"/>
        <w:ind w:left="-283"/>
        <w:jc w:val="both"/>
        <w:rPr>
          <w:sz w:val="20"/>
          <w:szCs w:val="20"/>
        </w:rPr>
      </w:pPr>
    </w:p>
    <w:tbl>
      <w:tblPr>
        <w:tblStyle w:val="af"/>
        <w:tblW w:w="10250" w:type="dxa"/>
        <w:tblInd w:w="-572" w:type="dxa"/>
        <w:tblLook w:val="04A0" w:firstRow="1" w:lastRow="0" w:firstColumn="1" w:lastColumn="0" w:noHBand="0" w:noVBand="1"/>
      </w:tblPr>
      <w:tblGrid>
        <w:gridCol w:w="1985"/>
        <w:gridCol w:w="2574"/>
        <w:gridCol w:w="1962"/>
        <w:gridCol w:w="1843"/>
        <w:gridCol w:w="1886"/>
      </w:tblGrid>
      <w:tr w:rsidR="00DD1DC2" w:rsidRPr="008C13FD" w14:paraId="0D3611D0" w14:textId="77777777" w:rsidTr="00B81802">
        <w:trPr>
          <w:tblHeader/>
        </w:trPr>
        <w:tc>
          <w:tcPr>
            <w:tcW w:w="1985" w:type="dxa"/>
            <w:shd w:val="clear" w:color="auto" w:fill="D9E2F3" w:themeFill="accent1" w:themeFillTint="33"/>
            <w:vAlign w:val="center"/>
          </w:tcPr>
          <w:p w14:paraId="22B8C452" w14:textId="77777777" w:rsidR="00DD1DC2" w:rsidRPr="008C13FD" w:rsidRDefault="00DD1DC2" w:rsidP="00DD1DC2">
            <w:pPr>
              <w:ind w:firstLine="40"/>
              <w:jc w:val="center"/>
              <w:rPr>
                <w:rFonts w:ascii="Times New Roman" w:hAnsi="Times New Roman" w:cs="Times New Roman"/>
                <w:sz w:val="20"/>
                <w:szCs w:val="20"/>
              </w:rPr>
            </w:pPr>
            <w:r w:rsidRPr="008C13FD">
              <w:rPr>
                <w:rFonts w:ascii="Times New Roman" w:hAnsi="Times New Roman" w:cs="Times New Roman"/>
                <w:sz w:val="20"/>
                <w:szCs w:val="20"/>
              </w:rPr>
              <w:t>Кому мы передаем Ваши данные?</w:t>
            </w:r>
          </w:p>
        </w:tc>
        <w:tc>
          <w:tcPr>
            <w:tcW w:w="2574" w:type="dxa"/>
            <w:shd w:val="clear" w:color="auto" w:fill="D9E2F3" w:themeFill="accent1" w:themeFillTint="33"/>
            <w:vAlign w:val="center"/>
          </w:tcPr>
          <w:p w14:paraId="25505588" w14:textId="77777777" w:rsidR="00DD1DC2" w:rsidRPr="008C13FD" w:rsidRDefault="00DD1DC2" w:rsidP="00DD1DC2">
            <w:pPr>
              <w:tabs>
                <w:tab w:val="left" w:pos="0"/>
              </w:tabs>
              <w:ind w:left="-532" w:firstLine="532"/>
              <w:jc w:val="center"/>
              <w:rPr>
                <w:rFonts w:ascii="Times New Roman" w:hAnsi="Times New Roman" w:cs="Times New Roman"/>
                <w:sz w:val="20"/>
                <w:szCs w:val="20"/>
              </w:rPr>
            </w:pPr>
            <w:r w:rsidRPr="008C13FD">
              <w:rPr>
                <w:rFonts w:ascii="Times New Roman" w:hAnsi="Times New Roman" w:cs="Times New Roman"/>
                <w:sz w:val="20"/>
                <w:szCs w:val="20"/>
              </w:rPr>
              <w:t>Цель передачи данных</w:t>
            </w:r>
          </w:p>
        </w:tc>
        <w:tc>
          <w:tcPr>
            <w:tcW w:w="1962" w:type="dxa"/>
            <w:shd w:val="clear" w:color="auto" w:fill="D9E2F3" w:themeFill="accent1" w:themeFillTint="33"/>
            <w:vAlign w:val="center"/>
          </w:tcPr>
          <w:p w14:paraId="15EE10C9" w14:textId="77777777" w:rsidR="00DD1DC2" w:rsidRPr="008C13FD" w:rsidRDefault="00DD1DC2" w:rsidP="00B81802">
            <w:pPr>
              <w:ind w:left="-181" w:firstLine="198"/>
              <w:jc w:val="center"/>
              <w:rPr>
                <w:rFonts w:ascii="Times New Roman" w:hAnsi="Times New Roman" w:cs="Times New Roman"/>
                <w:sz w:val="20"/>
                <w:szCs w:val="20"/>
              </w:rPr>
            </w:pPr>
            <w:r w:rsidRPr="008C13FD">
              <w:rPr>
                <w:rFonts w:ascii="Times New Roman" w:hAnsi="Times New Roman" w:cs="Times New Roman"/>
                <w:sz w:val="20"/>
                <w:szCs w:val="20"/>
              </w:rPr>
              <w:t>Условия передачи данных</w:t>
            </w:r>
          </w:p>
        </w:tc>
        <w:tc>
          <w:tcPr>
            <w:tcW w:w="1843" w:type="dxa"/>
            <w:shd w:val="clear" w:color="auto" w:fill="D9E2F3" w:themeFill="accent1" w:themeFillTint="33"/>
            <w:vAlign w:val="center"/>
          </w:tcPr>
          <w:p w14:paraId="6906A258" w14:textId="77777777" w:rsidR="00DD1DC2" w:rsidRPr="008C13FD" w:rsidRDefault="00DD1DC2" w:rsidP="00B81802">
            <w:pPr>
              <w:ind w:hanging="103"/>
              <w:jc w:val="center"/>
              <w:rPr>
                <w:rFonts w:ascii="Times New Roman" w:hAnsi="Times New Roman" w:cs="Times New Roman"/>
                <w:sz w:val="20"/>
                <w:szCs w:val="20"/>
              </w:rPr>
            </w:pPr>
            <w:r w:rsidRPr="008C13FD">
              <w:rPr>
                <w:rFonts w:ascii="Times New Roman" w:hAnsi="Times New Roman" w:cs="Times New Roman"/>
                <w:sz w:val="20"/>
                <w:szCs w:val="20"/>
              </w:rPr>
              <w:t>Перечень действий по обработке, который выполняет получатель Ваших данных</w:t>
            </w:r>
          </w:p>
        </w:tc>
        <w:tc>
          <w:tcPr>
            <w:tcW w:w="1886" w:type="dxa"/>
            <w:shd w:val="clear" w:color="auto" w:fill="D9E2F3" w:themeFill="accent1" w:themeFillTint="33"/>
            <w:vAlign w:val="center"/>
          </w:tcPr>
          <w:p w14:paraId="3E8EF411" w14:textId="77777777" w:rsidR="00DD1DC2" w:rsidRPr="008C13FD" w:rsidRDefault="00DD1DC2" w:rsidP="00B81802">
            <w:pPr>
              <w:ind w:left="32"/>
              <w:jc w:val="center"/>
              <w:rPr>
                <w:rFonts w:ascii="Times New Roman" w:hAnsi="Times New Roman" w:cs="Times New Roman"/>
                <w:sz w:val="20"/>
                <w:szCs w:val="20"/>
              </w:rPr>
            </w:pPr>
            <w:r w:rsidRPr="008C13FD">
              <w:rPr>
                <w:rFonts w:ascii="Times New Roman" w:hAnsi="Times New Roman" w:cs="Times New Roman"/>
                <w:sz w:val="20"/>
                <w:szCs w:val="20"/>
              </w:rPr>
              <w:t>Наличие трансграничной передачи</w:t>
            </w:r>
          </w:p>
        </w:tc>
      </w:tr>
      <w:tr w:rsidR="00DD1DC2" w:rsidRPr="008C13FD" w14:paraId="4AC1A362" w14:textId="77777777" w:rsidTr="00B81802">
        <w:tc>
          <w:tcPr>
            <w:tcW w:w="1985" w:type="dxa"/>
            <w:vAlign w:val="center"/>
          </w:tcPr>
          <w:p w14:paraId="6E55FFAC" w14:textId="77777777" w:rsidR="00DD1DC2" w:rsidRPr="008C13FD" w:rsidRDefault="00DD1DC2" w:rsidP="00DD1DC2">
            <w:pPr>
              <w:ind w:left="40"/>
              <w:jc w:val="center"/>
              <w:rPr>
                <w:rFonts w:ascii="Times New Roman" w:hAnsi="Times New Roman" w:cs="Times New Roman"/>
                <w:sz w:val="20"/>
                <w:szCs w:val="20"/>
                <w:lang w:val="en-US"/>
              </w:rPr>
            </w:pPr>
            <w:r w:rsidRPr="008C13FD">
              <w:rPr>
                <w:rFonts w:ascii="Times New Roman" w:hAnsi="Times New Roman" w:cs="Times New Roman"/>
                <w:sz w:val="20"/>
                <w:szCs w:val="20"/>
              </w:rPr>
              <w:t>Уполномоченные государственные органы (операторы)</w:t>
            </w:r>
          </w:p>
        </w:tc>
        <w:tc>
          <w:tcPr>
            <w:tcW w:w="2574" w:type="dxa"/>
            <w:vAlign w:val="center"/>
          </w:tcPr>
          <w:p w14:paraId="743E62A4" w14:textId="77777777" w:rsidR="00DD1DC2" w:rsidRPr="008C13FD" w:rsidRDefault="00DD1DC2" w:rsidP="00DD1DC2">
            <w:pPr>
              <w:ind w:left="35"/>
              <w:jc w:val="center"/>
              <w:rPr>
                <w:rFonts w:ascii="Times New Roman" w:hAnsi="Times New Roman" w:cs="Times New Roman"/>
                <w:sz w:val="20"/>
                <w:szCs w:val="20"/>
              </w:rPr>
            </w:pPr>
            <w:r w:rsidRPr="008C13FD">
              <w:rPr>
                <w:rFonts w:ascii="Times New Roman" w:hAnsi="Times New Roman" w:cs="Times New Roman"/>
                <w:sz w:val="20"/>
                <w:szCs w:val="20"/>
              </w:rPr>
              <w:t>Ответы на запросы государственных органов</w:t>
            </w:r>
          </w:p>
          <w:p w14:paraId="185B22D8" w14:textId="77777777" w:rsidR="00DD1DC2" w:rsidRPr="008C13FD" w:rsidRDefault="00DD1DC2" w:rsidP="00DD1DC2">
            <w:pPr>
              <w:ind w:left="35"/>
              <w:jc w:val="center"/>
              <w:rPr>
                <w:rFonts w:ascii="Times New Roman" w:hAnsi="Times New Roman" w:cs="Times New Roman"/>
                <w:sz w:val="20"/>
                <w:szCs w:val="20"/>
              </w:rPr>
            </w:pPr>
            <w:r w:rsidRPr="008C13FD">
              <w:rPr>
                <w:rFonts w:ascii="Times New Roman" w:hAnsi="Times New Roman" w:cs="Times New Roman"/>
                <w:sz w:val="20"/>
                <w:szCs w:val="20"/>
              </w:rPr>
              <w:t>Исполнение требований применимого законодательства</w:t>
            </w:r>
          </w:p>
        </w:tc>
        <w:tc>
          <w:tcPr>
            <w:tcW w:w="1962" w:type="dxa"/>
            <w:vAlign w:val="center"/>
          </w:tcPr>
          <w:p w14:paraId="7B547648" w14:textId="77777777" w:rsidR="00DD1DC2" w:rsidRPr="008C13FD" w:rsidRDefault="00DD1DC2" w:rsidP="00B81802">
            <w:pPr>
              <w:ind w:left="-125"/>
              <w:jc w:val="center"/>
              <w:rPr>
                <w:rFonts w:ascii="Times New Roman" w:hAnsi="Times New Roman" w:cs="Times New Roman"/>
                <w:sz w:val="20"/>
                <w:szCs w:val="20"/>
              </w:rPr>
            </w:pPr>
            <w:r w:rsidRPr="008C13FD">
              <w:rPr>
                <w:rFonts w:ascii="Times New Roman" w:hAnsi="Times New Roman" w:cs="Times New Roman"/>
                <w:sz w:val="20"/>
                <w:szCs w:val="20"/>
              </w:rPr>
              <w:t>Исполнение требований применимого законодательства</w:t>
            </w:r>
          </w:p>
        </w:tc>
        <w:tc>
          <w:tcPr>
            <w:tcW w:w="1843" w:type="dxa"/>
            <w:vAlign w:val="center"/>
          </w:tcPr>
          <w:p w14:paraId="724AA2BC" w14:textId="77777777" w:rsidR="00DD1DC2" w:rsidRPr="008C13FD" w:rsidRDefault="00DD1DC2" w:rsidP="00B81802">
            <w:pPr>
              <w:ind w:left="-103" w:firstLine="142"/>
              <w:jc w:val="center"/>
              <w:rPr>
                <w:rFonts w:ascii="Times New Roman" w:hAnsi="Times New Roman" w:cs="Times New Roman"/>
                <w:sz w:val="20"/>
                <w:szCs w:val="20"/>
              </w:rPr>
            </w:pPr>
            <w:r w:rsidRPr="008C13FD">
              <w:rPr>
                <w:rFonts w:ascii="Times New Roman" w:hAnsi="Times New Roman" w:cs="Times New Roman"/>
                <w:sz w:val="20"/>
                <w:szCs w:val="20"/>
              </w:rPr>
              <w:t>Сбор, запись, хранение, уточнение (обновление, изменение), использование, передача, систематизация, накопление, извлечение, блокирование, уничтожение</w:t>
            </w:r>
          </w:p>
        </w:tc>
        <w:tc>
          <w:tcPr>
            <w:tcW w:w="1886" w:type="dxa"/>
            <w:vAlign w:val="center"/>
          </w:tcPr>
          <w:p w14:paraId="34520CCB" w14:textId="77777777" w:rsidR="00DD1DC2" w:rsidRPr="008C13FD" w:rsidRDefault="00DD1DC2" w:rsidP="00577F24">
            <w:pPr>
              <w:ind w:left="-567" w:firstLine="284"/>
              <w:jc w:val="center"/>
              <w:rPr>
                <w:rFonts w:ascii="Times New Roman" w:hAnsi="Times New Roman" w:cs="Times New Roman"/>
                <w:sz w:val="20"/>
                <w:szCs w:val="20"/>
              </w:rPr>
            </w:pPr>
            <w:r w:rsidRPr="008C13FD">
              <w:rPr>
                <w:rFonts w:ascii="Times New Roman" w:hAnsi="Times New Roman" w:cs="Times New Roman"/>
                <w:sz w:val="20"/>
                <w:szCs w:val="20"/>
              </w:rPr>
              <w:t>Нет</w:t>
            </w:r>
          </w:p>
        </w:tc>
      </w:tr>
    </w:tbl>
    <w:p w14:paraId="01A5C610" w14:textId="77777777" w:rsidR="00DD1DC2" w:rsidRPr="008C13FD" w:rsidRDefault="00DD1DC2" w:rsidP="00DD1DC2">
      <w:pPr>
        <w:pStyle w:val="a7"/>
        <w:ind w:left="-567" w:firstLine="284"/>
        <w:jc w:val="both"/>
        <w:outlineLvl w:val="1"/>
        <w:rPr>
          <w:rFonts w:ascii="Times New Roman" w:eastAsia="Times New Roman" w:hAnsi="Times New Roman" w:cs="Times New Roman"/>
          <w:sz w:val="20"/>
          <w:szCs w:val="20"/>
          <w:lang w:eastAsia="ru-RU"/>
          <w14:ligatures w14:val="none"/>
        </w:rPr>
      </w:pPr>
    </w:p>
    <w:p w14:paraId="4FAC1706" w14:textId="77777777" w:rsidR="00DD1DC2" w:rsidRPr="008C13FD" w:rsidRDefault="00DD1DC2" w:rsidP="00B81802">
      <w:pPr>
        <w:pStyle w:val="a7"/>
        <w:numPr>
          <w:ilvl w:val="1"/>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Передача персональных данных может осуществляться:</w:t>
      </w:r>
    </w:p>
    <w:p w14:paraId="17FC1866" w14:textId="77777777" w:rsidR="00DD1DC2" w:rsidRPr="008C13FD" w:rsidRDefault="00DD1DC2" w:rsidP="00B81802">
      <w:pPr>
        <w:pStyle w:val="a7"/>
        <w:numPr>
          <w:ilvl w:val="2"/>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При наличии согласия субъекта персональных данных;</w:t>
      </w:r>
    </w:p>
    <w:p w14:paraId="3D40D07B" w14:textId="77777777" w:rsidR="00DD1DC2" w:rsidRPr="008C13FD" w:rsidRDefault="00DD1DC2" w:rsidP="00B81802">
      <w:pPr>
        <w:pStyle w:val="a7"/>
        <w:numPr>
          <w:ilvl w:val="2"/>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При необходимости исполнения договора, стороной которого является субъект;</w:t>
      </w:r>
    </w:p>
    <w:p w14:paraId="7A8AC6D6" w14:textId="77777777" w:rsidR="00DD1DC2" w:rsidRPr="008C13FD" w:rsidRDefault="00DD1DC2" w:rsidP="00B81802">
      <w:pPr>
        <w:pStyle w:val="a7"/>
        <w:numPr>
          <w:ilvl w:val="2"/>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При необходимости выполнения требований законодательства;</w:t>
      </w:r>
    </w:p>
    <w:p w14:paraId="38FAFCE0" w14:textId="77777777" w:rsidR="00DD1DC2" w:rsidRPr="008C13FD" w:rsidRDefault="00DD1DC2" w:rsidP="00B81802">
      <w:pPr>
        <w:pStyle w:val="a7"/>
        <w:numPr>
          <w:ilvl w:val="2"/>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В целях защиты прав и законных интересов Оператора или третьих лиц в случаях нарушения субъектом условий использования Ресурса либо договора;</w:t>
      </w:r>
    </w:p>
    <w:p w14:paraId="0FC3DDE4" w14:textId="77777777" w:rsidR="00DD1DC2" w:rsidRPr="008C13FD" w:rsidRDefault="00DD1DC2" w:rsidP="00B81802">
      <w:pPr>
        <w:pStyle w:val="a7"/>
        <w:numPr>
          <w:ilvl w:val="2"/>
          <w:numId w:val="1"/>
        </w:numPr>
        <w:ind w:left="-567" w:firstLine="0"/>
        <w:jc w:val="both"/>
        <w:outlineLvl w:val="1"/>
        <w:rPr>
          <w:rFonts w:ascii="Times New Roman" w:eastAsia="Times New Roman" w:hAnsi="Times New Roman" w:cs="Times New Roman"/>
          <w:sz w:val="20"/>
          <w:szCs w:val="20"/>
          <w:lang w:eastAsia="ru-RU"/>
          <w14:ligatures w14:val="none"/>
        </w:rPr>
      </w:pPr>
      <w:r w:rsidRPr="008C13FD">
        <w:rPr>
          <w:rFonts w:ascii="Times New Roman" w:eastAsia="Times New Roman" w:hAnsi="Times New Roman" w:cs="Times New Roman"/>
          <w:sz w:val="20"/>
          <w:szCs w:val="20"/>
          <w:lang w:eastAsia="ru-RU"/>
          <w14:ligatures w14:val="none"/>
        </w:rPr>
        <w:t>В иных случаях, предусмотренных законодательством Российской Федерации.</w:t>
      </w:r>
    </w:p>
    <w:p w14:paraId="6824365D" w14:textId="77777777" w:rsidR="00DD1DC2" w:rsidRPr="008C13FD" w:rsidRDefault="00DD1DC2" w:rsidP="00B81802">
      <w:pPr>
        <w:pStyle w:val="a7"/>
        <w:ind w:left="-567"/>
        <w:jc w:val="both"/>
        <w:outlineLvl w:val="1"/>
        <w:rPr>
          <w:rFonts w:ascii="Times New Roman" w:eastAsia="Times New Roman" w:hAnsi="Times New Roman" w:cs="Times New Roman"/>
          <w:sz w:val="20"/>
          <w:szCs w:val="20"/>
          <w:lang w:eastAsia="ru-RU"/>
          <w14:ligatures w14:val="none"/>
        </w:rPr>
      </w:pPr>
    </w:p>
    <w:p w14:paraId="50467303" w14:textId="7FA16FD8" w:rsidR="00DD1DC2" w:rsidRPr="008C13FD" w:rsidRDefault="00DD1DC2" w:rsidP="00B81802">
      <w:pPr>
        <w:pStyle w:val="p1"/>
        <w:numPr>
          <w:ilvl w:val="1"/>
          <w:numId w:val="1"/>
        </w:numPr>
        <w:spacing w:before="0" w:beforeAutospacing="0" w:after="0" w:afterAutospacing="0"/>
        <w:ind w:left="-567" w:firstLine="0"/>
        <w:jc w:val="both"/>
        <w:rPr>
          <w:sz w:val="20"/>
          <w:szCs w:val="20"/>
        </w:rPr>
      </w:pPr>
      <w:r w:rsidRPr="008C13FD">
        <w:rPr>
          <w:sz w:val="20"/>
          <w:szCs w:val="20"/>
        </w:rPr>
        <w:t xml:space="preserve">Оператор </w:t>
      </w:r>
      <w:r w:rsidRPr="008C13FD">
        <w:rPr>
          <w:rStyle w:val="s1"/>
          <w:rFonts w:eastAsiaTheme="majorEastAsia"/>
          <w:sz w:val="20"/>
          <w:szCs w:val="20"/>
        </w:rPr>
        <w:t>не осуществляет трансграничную передачу персональных данных</w:t>
      </w:r>
      <w:r w:rsidR="00B81802">
        <w:rPr>
          <w:sz w:val="20"/>
          <w:szCs w:val="20"/>
        </w:rPr>
        <w:t>.</w:t>
      </w:r>
    </w:p>
    <w:p w14:paraId="39B72324" w14:textId="77777777" w:rsidR="00DD1DC2" w:rsidRPr="008C13FD" w:rsidRDefault="00DD1DC2" w:rsidP="00B81802">
      <w:pPr>
        <w:pStyle w:val="p1"/>
        <w:spacing w:before="0" w:beforeAutospacing="0" w:after="0" w:afterAutospacing="0"/>
        <w:ind w:left="-567"/>
        <w:jc w:val="both"/>
        <w:rPr>
          <w:sz w:val="20"/>
          <w:szCs w:val="20"/>
        </w:rPr>
      </w:pPr>
    </w:p>
    <w:p w14:paraId="55E24FC8" w14:textId="18F12579" w:rsidR="00B81802" w:rsidRPr="00B81802" w:rsidRDefault="00DD1DC2" w:rsidP="00B81802">
      <w:pPr>
        <w:pStyle w:val="p1"/>
        <w:numPr>
          <w:ilvl w:val="1"/>
          <w:numId w:val="1"/>
        </w:numPr>
        <w:spacing w:before="0" w:beforeAutospacing="0" w:after="0" w:afterAutospacing="0"/>
        <w:ind w:left="-567" w:firstLine="0"/>
        <w:jc w:val="both"/>
        <w:rPr>
          <w:sz w:val="20"/>
          <w:szCs w:val="20"/>
        </w:rPr>
      </w:pPr>
      <w:r w:rsidRPr="008C13FD">
        <w:rPr>
          <w:sz w:val="20"/>
          <w:szCs w:val="20"/>
        </w:rPr>
        <w:t xml:space="preserve">Обработка, запись, систематизация, хранение, уточнение (обновление, изменение) и извлечение персональных данных граждан Российской Федерации осуществляются с использованием баз данных, расположенных на территории Российской Федерации, в соответствии с требованиями Федерального закона </w:t>
      </w:r>
      <w:r w:rsidR="00B81802">
        <w:rPr>
          <w:sz w:val="20"/>
          <w:szCs w:val="20"/>
        </w:rPr>
        <w:t>«О персональных данных»</w:t>
      </w:r>
      <w:r w:rsidRPr="008C13FD">
        <w:rPr>
          <w:sz w:val="20"/>
          <w:szCs w:val="20"/>
        </w:rPr>
        <w:t>.</w:t>
      </w:r>
    </w:p>
    <w:p w14:paraId="5D269511" w14:textId="77777777" w:rsidR="00B81802" w:rsidRDefault="00B81802" w:rsidP="00220030">
      <w:pPr>
        <w:pStyle w:val="p1"/>
        <w:spacing w:before="0" w:beforeAutospacing="0" w:after="0" w:afterAutospacing="0"/>
        <w:jc w:val="both"/>
        <w:rPr>
          <w:sz w:val="20"/>
          <w:szCs w:val="20"/>
        </w:rPr>
      </w:pPr>
    </w:p>
    <w:p w14:paraId="025A9E89" w14:textId="77777777" w:rsidR="00B81802" w:rsidRPr="008C13FD" w:rsidRDefault="00B81802" w:rsidP="00B81802">
      <w:pPr>
        <w:pStyle w:val="p1"/>
        <w:spacing w:before="0" w:beforeAutospacing="0" w:after="0" w:afterAutospacing="0"/>
        <w:ind w:left="-567"/>
        <w:jc w:val="both"/>
        <w:rPr>
          <w:sz w:val="20"/>
          <w:szCs w:val="20"/>
        </w:rPr>
      </w:pPr>
    </w:p>
    <w:p w14:paraId="5D59DD46" w14:textId="15077E6C" w:rsidR="00B81802" w:rsidRPr="008C13FD" w:rsidRDefault="00B81802" w:rsidP="00B81802">
      <w:pPr>
        <w:pStyle w:val="p1"/>
        <w:numPr>
          <w:ilvl w:val="0"/>
          <w:numId w:val="1"/>
        </w:numPr>
        <w:spacing w:before="0" w:beforeAutospacing="0" w:after="0" w:afterAutospacing="0"/>
        <w:jc w:val="center"/>
        <w:rPr>
          <w:b/>
          <w:bCs/>
          <w:color w:val="000000" w:themeColor="text1"/>
          <w:sz w:val="20"/>
          <w:szCs w:val="20"/>
        </w:rPr>
      </w:pPr>
      <w:r w:rsidRPr="008C13FD">
        <w:rPr>
          <w:b/>
          <w:bCs/>
          <w:sz w:val="20"/>
          <w:szCs w:val="20"/>
        </w:rPr>
        <w:t xml:space="preserve">Использование </w:t>
      </w:r>
      <w:proofErr w:type="spellStart"/>
      <w:r w:rsidRPr="008C13FD">
        <w:rPr>
          <w:b/>
          <w:bCs/>
          <w:sz w:val="20"/>
          <w:szCs w:val="20"/>
        </w:rPr>
        <w:t>cookie</w:t>
      </w:r>
      <w:proofErr w:type="spellEnd"/>
      <w:r w:rsidRPr="008C13FD">
        <w:rPr>
          <w:b/>
          <w:bCs/>
          <w:sz w:val="20"/>
          <w:szCs w:val="20"/>
        </w:rPr>
        <w:t>-файлов.</w:t>
      </w:r>
    </w:p>
    <w:p w14:paraId="5B8AA36A" w14:textId="77777777" w:rsidR="00B81802" w:rsidRPr="008C13FD" w:rsidRDefault="00B81802" w:rsidP="00B81802">
      <w:pPr>
        <w:pStyle w:val="p1"/>
        <w:spacing w:before="0" w:beforeAutospacing="0" w:after="0" w:afterAutospacing="0"/>
        <w:ind w:left="-567" w:firstLine="284"/>
        <w:rPr>
          <w:color w:val="000000" w:themeColor="text1"/>
          <w:sz w:val="20"/>
          <w:szCs w:val="20"/>
        </w:rPr>
      </w:pPr>
    </w:p>
    <w:p w14:paraId="70AC034E" w14:textId="77777777" w:rsidR="00B81802" w:rsidRPr="008C13FD" w:rsidRDefault="00B81802" w:rsidP="00B81802">
      <w:pPr>
        <w:pStyle w:val="p1"/>
        <w:numPr>
          <w:ilvl w:val="1"/>
          <w:numId w:val="1"/>
        </w:numPr>
        <w:spacing w:before="0" w:beforeAutospacing="0" w:after="0" w:afterAutospacing="0"/>
        <w:ind w:left="-567" w:firstLine="0"/>
        <w:rPr>
          <w:color w:val="000000" w:themeColor="text1"/>
          <w:sz w:val="20"/>
          <w:szCs w:val="20"/>
        </w:rPr>
      </w:pPr>
      <w:r w:rsidRPr="008C13FD">
        <w:rPr>
          <w:sz w:val="20"/>
          <w:szCs w:val="20"/>
        </w:rPr>
        <w:t xml:space="preserve">Посещение и использование сайта по умолчанию предусматривает генерацию и сохранение </w:t>
      </w:r>
      <w:proofErr w:type="spellStart"/>
      <w:r w:rsidRPr="008C13FD">
        <w:rPr>
          <w:sz w:val="20"/>
          <w:szCs w:val="20"/>
        </w:rPr>
        <w:t>cookie</w:t>
      </w:r>
      <w:proofErr w:type="spellEnd"/>
      <w:r w:rsidRPr="008C13FD">
        <w:rPr>
          <w:sz w:val="20"/>
          <w:szCs w:val="20"/>
        </w:rPr>
        <w:t>-файлов.</w:t>
      </w:r>
    </w:p>
    <w:p w14:paraId="1207B376" w14:textId="77777777" w:rsidR="00B81802" w:rsidRPr="008C13FD" w:rsidRDefault="00B81802" w:rsidP="00B81802">
      <w:pPr>
        <w:pStyle w:val="p1"/>
        <w:spacing w:before="0" w:beforeAutospacing="0" w:after="0" w:afterAutospacing="0"/>
        <w:ind w:left="-567"/>
        <w:rPr>
          <w:color w:val="000000" w:themeColor="text1"/>
          <w:sz w:val="20"/>
          <w:szCs w:val="20"/>
        </w:rPr>
      </w:pPr>
    </w:p>
    <w:p w14:paraId="4C7C6D8A" w14:textId="77777777" w:rsidR="00B81802" w:rsidRPr="00220030" w:rsidRDefault="00B81802" w:rsidP="00B81802">
      <w:pPr>
        <w:pStyle w:val="p1"/>
        <w:numPr>
          <w:ilvl w:val="1"/>
          <w:numId w:val="1"/>
        </w:numPr>
        <w:spacing w:before="0" w:beforeAutospacing="0" w:after="0" w:afterAutospacing="0"/>
        <w:ind w:left="-567" w:firstLine="0"/>
        <w:rPr>
          <w:color w:val="000000" w:themeColor="text1"/>
          <w:sz w:val="20"/>
          <w:szCs w:val="20"/>
          <w:highlight w:val="yellow"/>
        </w:rPr>
      </w:pPr>
      <w:r w:rsidRPr="00220030">
        <w:rPr>
          <w:sz w:val="20"/>
          <w:szCs w:val="20"/>
          <w:highlight w:val="yellow"/>
        </w:rPr>
        <w:t xml:space="preserve">На сайте используются следующие типы </w:t>
      </w:r>
      <w:proofErr w:type="spellStart"/>
      <w:r w:rsidRPr="00220030">
        <w:rPr>
          <w:sz w:val="20"/>
          <w:szCs w:val="20"/>
          <w:highlight w:val="yellow"/>
        </w:rPr>
        <w:t>cookie</w:t>
      </w:r>
      <w:proofErr w:type="spellEnd"/>
      <w:r w:rsidRPr="00220030">
        <w:rPr>
          <w:sz w:val="20"/>
          <w:szCs w:val="20"/>
          <w:highlight w:val="yellow"/>
        </w:rPr>
        <w:t>-файлов:</w:t>
      </w:r>
    </w:p>
    <w:p w14:paraId="5C831F66" w14:textId="77777777" w:rsidR="00B81802" w:rsidRPr="00220030" w:rsidRDefault="00B81802" w:rsidP="00B81802">
      <w:pPr>
        <w:pStyle w:val="p1"/>
        <w:numPr>
          <w:ilvl w:val="0"/>
          <w:numId w:val="16"/>
        </w:numPr>
        <w:tabs>
          <w:tab w:val="clear" w:pos="720"/>
          <w:tab w:val="num" w:pos="0"/>
        </w:tabs>
        <w:spacing w:before="0" w:beforeAutospacing="0" w:after="0" w:afterAutospacing="0"/>
        <w:ind w:left="-567" w:firstLine="283"/>
        <w:jc w:val="both"/>
        <w:rPr>
          <w:sz w:val="20"/>
          <w:szCs w:val="20"/>
          <w:highlight w:val="yellow"/>
        </w:rPr>
      </w:pPr>
      <w:r w:rsidRPr="00220030">
        <w:rPr>
          <w:rStyle w:val="s1"/>
          <w:rFonts w:eastAsiaTheme="majorEastAsia"/>
          <w:sz w:val="20"/>
          <w:szCs w:val="20"/>
          <w:highlight w:val="yellow"/>
        </w:rPr>
        <w:t xml:space="preserve">Строго необходимые (технические) файлы </w:t>
      </w:r>
      <w:proofErr w:type="spellStart"/>
      <w:r w:rsidRPr="00220030">
        <w:rPr>
          <w:rStyle w:val="s1"/>
          <w:rFonts w:eastAsiaTheme="majorEastAsia"/>
          <w:sz w:val="20"/>
          <w:szCs w:val="20"/>
          <w:highlight w:val="yellow"/>
        </w:rPr>
        <w:t>cookie</w:t>
      </w:r>
      <w:proofErr w:type="spellEnd"/>
      <w:r w:rsidRPr="00220030">
        <w:rPr>
          <w:sz w:val="20"/>
          <w:szCs w:val="20"/>
          <w:highlight w:val="yellow"/>
        </w:rPr>
        <w:t>: эти файлы необходимы для функционирования сайта и предоставления сервисов, включая возможность входа в систему, использование форм и настройку конфиденциальности. Они позволяют идентифицировать аппаратное и программное обеспечение пользователя, включая тип браузера. Такие файлы не могут быть отключены в системах сайта.</w:t>
      </w:r>
    </w:p>
    <w:p w14:paraId="2D5864D9" w14:textId="77777777" w:rsidR="00B81802" w:rsidRPr="008C13FD" w:rsidRDefault="00B81802" w:rsidP="00B81802">
      <w:pPr>
        <w:pStyle w:val="p1"/>
        <w:spacing w:before="0" w:beforeAutospacing="0" w:after="0" w:afterAutospacing="0"/>
        <w:ind w:left="-567"/>
        <w:jc w:val="both"/>
        <w:rPr>
          <w:sz w:val="20"/>
          <w:szCs w:val="20"/>
        </w:rPr>
      </w:pPr>
    </w:p>
    <w:p w14:paraId="2D18E433" w14:textId="5A63054C" w:rsidR="00B81802" w:rsidRDefault="00B81802" w:rsidP="00B81802">
      <w:pPr>
        <w:pStyle w:val="p1"/>
        <w:numPr>
          <w:ilvl w:val="1"/>
          <w:numId w:val="1"/>
        </w:numPr>
        <w:spacing w:before="0" w:beforeAutospacing="0" w:after="0" w:afterAutospacing="0"/>
        <w:ind w:left="-567" w:firstLine="0"/>
        <w:jc w:val="both"/>
        <w:rPr>
          <w:sz w:val="20"/>
          <w:szCs w:val="20"/>
        </w:rPr>
      </w:pPr>
      <w:r w:rsidRPr="008C13FD">
        <w:rPr>
          <w:sz w:val="20"/>
          <w:szCs w:val="20"/>
        </w:rPr>
        <w:t xml:space="preserve">Срок хранения </w:t>
      </w:r>
      <w:proofErr w:type="spellStart"/>
      <w:r w:rsidRPr="008C13FD">
        <w:rPr>
          <w:sz w:val="20"/>
          <w:szCs w:val="20"/>
        </w:rPr>
        <w:t>cookie</w:t>
      </w:r>
      <w:proofErr w:type="spellEnd"/>
      <w:r w:rsidRPr="008C13FD">
        <w:rPr>
          <w:sz w:val="20"/>
          <w:szCs w:val="20"/>
        </w:rPr>
        <w:t>-файлов на устройстве пользователя зависит от их типа и цели использования, но не превышает период, необходимый для достижения этих целей, после чего файлы автоматически удаляются.</w:t>
      </w:r>
    </w:p>
    <w:p w14:paraId="59DA426E" w14:textId="77777777" w:rsidR="00B81802" w:rsidRPr="00B81802" w:rsidRDefault="00B81802" w:rsidP="00B81802">
      <w:pPr>
        <w:pStyle w:val="p1"/>
        <w:spacing w:before="0" w:beforeAutospacing="0" w:after="0" w:afterAutospacing="0"/>
        <w:ind w:left="-567"/>
        <w:jc w:val="both"/>
        <w:rPr>
          <w:sz w:val="20"/>
          <w:szCs w:val="20"/>
        </w:rPr>
      </w:pPr>
    </w:p>
    <w:p w14:paraId="7A1A19AD" w14:textId="4F543587" w:rsidR="00B81802" w:rsidRPr="008C13FD" w:rsidRDefault="00B81802" w:rsidP="00B81802">
      <w:pPr>
        <w:pStyle w:val="p1"/>
        <w:numPr>
          <w:ilvl w:val="0"/>
          <w:numId w:val="1"/>
        </w:numPr>
        <w:spacing w:before="0" w:beforeAutospacing="0" w:after="0" w:afterAutospacing="0"/>
        <w:jc w:val="center"/>
        <w:rPr>
          <w:b/>
          <w:bCs/>
          <w:sz w:val="20"/>
          <w:szCs w:val="20"/>
        </w:rPr>
      </w:pPr>
      <w:r w:rsidRPr="008C13FD">
        <w:rPr>
          <w:b/>
          <w:bCs/>
          <w:sz w:val="20"/>
          <w:szCs w:val="20"/>
        </w:rPr>
        <w:t>Заключительные положения.</w:t>
      </w:r>
      <w:r w:rsidRPr="008C13FD">
        <w:rPr>
          <w:b/>
          <w:bCs/>
          <w:sz w:val="20"/>
          <w:szCs w:val="20"/>
        </w:rPr>
        <w:br/>
      </w:r>
    </w:p>
    <w:p w14:paraId="5657E8A6" w14:textId="2C7F2451" w:rsidR="00B81802" w:rsidRDefault="00B81802" w:rsidP="00B81802">
      <w:pPr>
        <w:pStyle w:val="p1"/>
        <w:numPr>
          <w:ilvl w:val="1"/>
          <w:numId w:val="1"/>
        </w:numPr>
        <w:spacing w:before="0" w:beforeAutospacing="0" w:after="0" w:afterAutospacing="0"/>
        <w:ind w:left="-567" w:firstLine="0"/>
        <w:jc w:val="both"/>
        <w:rPr>
          <w:sz w:val="20"/>
          <w:szCs w:val="20"/>
        </w:rPr>
      </w:pPr>
      <w:r w:rsidRPr="008C13FD">
        <w:rPr>
          <w:sz w:val="20"/>
          <w:szCs w:val="20"/>
        </w:rPr>
        <w:t>По всем вопросам, не урегулированным настоящей Политикой, Оператор руководствуется действующим законодательством Российской Федерации, включая Закон о персональных данных, а также локальными актами, регулирующими обработку персональных данных.</w:t>
      </w:r>
    </w:p>
    <w:p w14:paraId="482691D5" w14:textId="77777777" w:rsidR="00B81802" w:rsidRPr="008C13FD" w:rsidRDefault="00B81802" w:rsidP="00B81802">
      <w:pPr>
        <w:pStyle w:val="p1"/>
        <w:spacing w:before="0" w:beforeAutospacing="0" w:after="0" w:afterAutospacing="0"/>
        <w:ind w:left="-567"/>
        <w:jc w:val="both"/>
        <w:rPr>
          <w:sz w:val="20"/>
          <w:szCs w:val="20"/>
        </w:rPr>
      </w:pPr>
    </w:p>
    <w:p w14:paraId="05850A3D" w14:textId="26C3E7CB" w:rsidR="00B81802" w:rsidRPr="008C13FD" w:rsidRDefault="00B81802" w:rsidP="00B81802">
      <w:pPr>
        <w:pStyle w:val="p1"/>
        <w:numPr>
          <w:ilvl w:val="1"/>
          <w:numId w:val="1"/>
        </w:numPr>
        <w:spacing w:before="0" w:beforeAutospacing="0" w:after="0" w:afterAutospacing="0"/>
        <w:ind w:left="-567" w:firstLine="0"/>
        <w:jc w:val="both"/>
        <w:rPr>
          <w:sz w:val="20"/>
          <w:szCs w:val="20"/>
        </w:rPr>
      </w:pPr>
      <w:r w:rsidRPr="008C13FD">
        <w:rPr>
          <w:sz w:val="20"/>
          <w:szCs w:val="20"/>
        </w:rPr>
        <w:t xml:space="preserve">В настоящую Политику могут быть внесены изменения. Оператор оставляет за собой право вносить изменения по своему усмотрению, в том числе, но не ограничиваясь, в случаях, когда изменения связаны </w:t>
      </w:r>
      <w:r>
        <w:rPr>
          <w:sz w:val="20"/>
          <w:szCs w:val="20"/>
        </w:rPr>
        <w:br/>
      </w:r>
      <w:r w:rsidRPr="008C13FD">
        <w:rPr>
          <w:sz w:val="20"/>
          <w:szCs w:val="20"/>
        </w:rPr>
        <w:t>с изменениями в применимом законодательстве или с изменениями в работе Сайтов и Сервисов.</w:t>
      </w:r>
    </w:p>
    <w:p w14:paraId="40240439" w14:textId="77777777" w:rsidR="00B81802" w:rsidRPr="008C13FD" w:rsidRDefault="00B81802" w:rsidP="00B81802">
      <w:pPr>
        <w:pStyle w:val="p1"/>
        <w:spacing w:before="0" w:beforeAutospacing="0" w:after="0" w:afterAutospacing="0"/>
        <w:jc w:val="both"/>
        <w:rPr>
          <w:sz w:val="20"/>
          <w:szCs w:val="20"/>
        </w:rPr>
      </w:pPr>
    </w:p>
    <w:p w14:paraId="40C2CDC2" w14:textId="77777777" w:rsidR="00B81802" w:rsidRPr="00220030" w:rsidRDefault="00B81802" w:rsidP="00B81802">
      <w:pPr>
        <w:pStyle w:val="p1"/>
        <w:numPr>
          <w:ilvl w:val="1"/>
          <w:numId w:val="1"/>
        </w:numPr>
        <w:spacing w:before="0" w:beforeAutospacing="0" w:after="0" w:afterAutospacing="0"/>
        <w:ind w:left="-567" w:firstLine="0"/>
        <w:jc w:val="both"/>
        <w:rPr>
          <w:sz w:val="20"/>
          <w:szCs w:val="20"/>
          <w:highlight w:val="yellow"/>
        </w:rPr>
      </w:pPr>
      <w:r w:rsidRPr="008C13FD">
        <w:rPr>
          <w:sz w:val="20"/>
          <w:szCs w:val="20"/>
        </w:rPr>
        <w:t xml:space="preserve">Актуальная редакция Политики размещается на сайте Оператора по адресу: </w:t>
      </w:r>
      <w:r w:rsidRPr="00220030">
        <w:rPr>
          <w:sz w:val="20"/>
          <w:szCs w:val="20"/>
          <w:highlight w:val="yellow"/>
        </w:rPr>
        <w:t>https://loplus.ru/privacy-policy/</w:t>
      </w:r>
    </w:p>
    <w:p w14:paraId="0C5C5728" w14:textId="77777777" w:rsidR="00B81802" w:rsidRPr="008C13FD" w:rsidRDefault="00B81802" w:rsidP="00B81802">
      <w:pPr>
        <w:pStyle w:val="p1"/>
        <w:spacing w:before="0" w:beforeAutospacing="0" w:after="0" w:afterAutospacing="0"/>
        <w:ind w:left="-567"/>
        <w:jc w:val="both"/>
        <w:rPr>
          <w:sz w:val="20"/>
          <w:szCs w:val="20"/>
          <w:highlight w:val="yellow"/>
        </w:rPr>
      </w:pPr>
    </w:p>
    <w:p w14:paraId="4D885E8A" w14:textId="7185179E" w:rsidR="00B81802" w:rsidRPr="00220030" w:rsidRDefault="00B81802" w:rsidP="00B81802">
      <w:pPr>
        <w:pStyle w:val="p1"/>
        <w:numPr>
          <w:ilvl w:val="1"/>
          <w:numId w:val="1"/>
        </w:numPr>
        <w:spacing w:before="0" w:beforeAutospacing="0" w:after="0" w:afterAutospacing="0"/>
        <w:ind w:left="-567" w:firstLine="0"/>
        <w:jc w:val="both"/>
        <w:rPr>
          <w:sz w:val="20"/>
          <w:szCs w:val="20"/>
          <w:highlight w:val="yellow"/>
        </w:rPr>
      </w:pPr>
      <w:r w:rsidRPr="008C13FD">
        <w:rPr>
          <w:sz w:val="20"/>
          <w:szCs w:val="20"/>
        </w:rPr>
        <w:t xml:space="preserve">Дата размещения Политики: </w:t>
      </w:r>
      <w:r w:rsidRPr="00220030">
        <w:rPr>
          <w:sz w:val="20"/>
          <w:szCs w:val="20"/>
          <w:highlight w:val="yellow"/>
        </w:rPr>
        <w:t xml:space="preserve">29 мая 2026 г. </w:t>
      </w:r>
    </w:p>
    <w:p w14:paraId="21133D0F" w14:textId="77777777" w:rsidR="00B81802" w:rsidRPr="00DD1DC2" w:rsidRDefault="00B81802" w:rsidP="00DD1DC2">
      <w:pPr>
        <w:pStyle w:val="p1"/>
        <w:tabs>
          <w:tab w:val="left" w:pos="0"/>
          <w:tab w:val="left" w:pos="284"/>
        </w:tabs>
        <w:spacing w:before="0" w:beforeAutospacing="0" w:after="0" w:afterAutospacing="0"/>
        <w:jc w:val="both"/>
        <w:outlineLvl w:val="2"/>
        <w:rPr>
          <w:b/>
          <w:bCs/>
          <w:color w:val="000000" w:themeColor="text1"/>
          <w:sz w:val="20"/>
          <w:szCs w:val="20"/>
        </w:rPr>
      </w:pPr>
    </w:p>
    <w:sectPr w:rsidR="00B81802" w:rsidRPr="00DD1DC2" w:rsidSect="00F83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3BB"/>
    <w:multiLevelType w:val="hybridMultilevel"/>
    <w:tmpl w:val="3A068084"/>
    <w:lvl w:ilvl="0" w:tplc="F208B254">
      <w:start w:val="1"/>
      <w:numFmt w:val="bullet"/>
      <w:lvlText w:val="·"/>
      <w:lvlJc w:val="left"/>
      <w:pPr>
        <w:ind w:left="436" w:hanging="360"/>
      </w:pPr>
      <w:rPr>
        <w:rFonts w:ascii="Symbol" w:eastAsia="Symbol" w:hAnsi="Symbol" w:cs="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B9D3E2F"/>
    <w:multiLevelType w:val="multilevel"/>
    <w:tmpl w:val="82A67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D2C6F"/>
    <w:multiLevelType w:val="multilevel"/>
    <w:tmpl w:val="82A67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F84DB3"/>
    <w:multiLevelType w:val="hybridMultilevel"/>
    <w:tmpl w:val="2B084AAC"/>
    <w:lvl w:ilvl="0" w:tplc="0D1099E6">
      <w:start w:val="1"/>
      <w:numFmt w:val="bullet"/>
      <w:lvlText w:val=""/>
      <w:lvlJc w:val="left"/>
      <w:pPr>
        <w:tabs>
          <w:tab w:val="num" w:pos="720"/>
        </w:tabs>
        <w:ind w:left="720" w:hanging="360"/>
      </w:pPr>
      <w:rPr>
        <w:rFonts w:ascii="Symbol" w:hAnsi="Symbol" w:hint="default"/>
        <w:sz w:val="20"/>
      </w:rPr>
    </w:lvl>
    <w:lvl w:ilvl="1" w:tplc="8E96AF64">
      <w:start w:val="1"/>
      <w:numFmt w:val="bullet"/>
      <w:lvlText w:val="o"/>
      <w:lvlJc w:val="left"/>
      <w:pPr>
        <w:tabs>
          <w:tab w:val="num" w:pos="1440"/>
        </w:tabs>
        <w:ind w:left="1440" w:hanging="360"/>
      </w:pPr>
      <w:rPr>
        <w:rFonts w:ascii="Courier New" w:hAnsi="Courier New" w:hint="default"/>
        <w:sz w:val="20"/>
      </w:rPr>
    </w:lvl>
    <w:lvl w:ilvl="2" w:tplc="0CEC0346">
      <w:start w:val="1"/>
      <w:numFmt w:val="bullet"/>
      <w:lvlText w:val=""/>
      <w:lvlJc w:val="left"/>
      <w:pPr>
        <w:tabs>
          <w:tab w:val="num" w:pos="2160"/>
        </w:tabs>
        <w:ind w:left="2160" w:hanging="360"/>
      </w:pPr>
      <w:rPr>
        <w:rFonts w:ascii="Wingdings" w:hAnsi="Wingdings" w:hint="default"/>
        <w:sz w:val="20"/>
      </w:rPr>
    </w:lvl>
    <w:lvl w:ilvl="3" w:tplc="14C04CA8">
      <w:start w:val="1"/>
      <w:numFmt w:val="bullet"/>
      <w:lvlText w:val=""/>
      <w:lvlJc w:val="left"/>
      <w:pPr>
        <w:tabs>
          <w:tab w:val="num" w:pos="2880"/>
        </w:tabs>
        <w:ind w:left="2880" w:hanging="360"/>
      </w:pPr>
      <w:rPr>
        <w:rFonts w:ascii="Wingdings" w:hAnsi="Wingdings" w:hint="default"/>
        <w:sz w:val="20"/>
      </w:rPr>
    </w:lvl>
    <w:lvl w:ilvl="4" w:tplc="250ECB90">
      <w:start w:val="1"/>
      <w:numFmt w:val="bullet"/>
      <w:lvlText w:val=""/>
      <w:lvlJc w:val="left"/>
      <w:pPr>
        <w:tabs>
          <w:tab w:val="num" w:pos="3600"/>
        </w:tabs>
        <w:ind w:left="3600" w:hanging="360"/>
      </w:pPr>
      <w:rPr>
        <w:rFonts w:ascii="Wingdings" w:hAnsi="Wingdings" w:hint="default"/>
        <w:sz w:val="20"/>
      </w:rPr>
    </w:lvl>
    <w:lvl w:ilvl="5" w:tplc="015470DA">
      <w:start w:val="1"/>
      <w:numFmt w:val="bullet"/>
      <w:lvlText w:val=""/>
      <w:lvlJc w:val="left"/>
      <w:pPr>
        <w:tabs>
          <w:tab w:val="num" w:pos="4320"/>
        </w:tabs>
        <w:ind w:left="4320" w:hanging="360"/>
      </w:pPr>
      <w:rPr>
        <w:rFonts w:ascii="Wingdings" w:hAnsi="Wingdings" w:hint="default"/>
        <w:sz w:val="20"/>
      </w:rPr>
    </w:lvl>
    <w:lvl w:ilvl="6" w:tplc="E932E04A">
      <w:start w:val="1"/>
      <w:numFmt w:val="bullet"/>
      <w:lvlText w:val=""/>
      <w:lvlJc w:val="left"/>
      <w:pPr>
        <w:tabs>
          <w:tab w:val="num" w:pos="5040"/>
        </w:tabs>
        <w:ind w:left="5040" w:hanging="360"/>
      </w:pPr>
      <w:rPr>
        <w:rFonts w:ascii="Wingdings" w:hAnsi="Wingdings" w:hint="default"/>
        <w:sz w:val="20"/>
      </w:rPr>
    </w:lvl>
    <w:lvl w:ilvl="7" w:tplc="38C077A6">
      <w:start w:val="1"/>
      <w:numFmt w:val="bullet"/>
      <w:lvlText w:val=""/>
      <w:lvlJc w:val="left"/>
      <w:pPr>
        <w:tabs>
          <w:tab w:val="num" w:pos="5760"/>
        </w:tabs>
        <w:ind w:left="5760" w:hanging="360"/>
      </w:pPr>
      <w:rPr>
        <w:rFonts w:ascii="Wingdings" w:hAnsi="Wingdings" w:hint="default"/>
        <w:sz w:val="20"/>
      </w:rPr>
    </w:lvl>
    <w:lvl w:ilvl="8" w:tplc="B16CFAA0">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776F6"/>
    <w:multiLevelType w:val="hybridMultilevel"/>
    <w:tmpl w:val="006A3086"/>
    <w:lvl w:ilvl="0" w:tplc="F208B254">
      <w:start w:val="1"/>
      <w:numFmt w:val="bullet"/>
      <w:lvlText w:val="·"/>
      <w:lvlJc w:val="left"/>
      <w:pPr>
        <w:ind w:left="153" w:hanging="360"/>
      </w:pPr>
      <w:rPr>
        <w:rFonts w:ascii="Symbol" w:eastAsia="Symbol" w:hAnsi="Symbol" w:cs="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15:restartNumberingAfterBreak="0">
    <w:nsid w:val="2A041F01"/>
    <w:multiLevelType w:val="hybridMultilevel"/>
    <w:tmpl w:val="2068B5C0"/>
    <w:lvl w:ilvl="0" w:tplc="31A26C7A">
      <w:start w:val="1"/>
      <w:numFmt w:val="bullet"/>
      <w:lvlText w:val=""/>
      <w:lvlJc w:val="left"/>
      <w:pPr>
        <w:tabs>
          <w:tab w:val="num" w:pos="720"/>
        </w:tabs>
        <w:ind w:left="720" w:hanging="360"/>
      </w:pPr>
      <w:rPr>
        <w:rFonts w:ascii="Symbol" w:hAnsi="Symbol" w:hint="default"/>
        <w:sz w:val="20"/>
      </w:rPr>
    </w:lvl>
    <w:lvl w:ilvl="1" w:tplc="09B0E708">
      <w:start w:val="1"/>
      <w:numFmt w:val="bullet"/>
      <w:lvlText w:val="o"/>
      <w:lvlJc w:val="left"/>
      <w:pPr>
        <w:tabs>
          <w:tab w:val="num" w:pos="1440"/>
        </w:tabs>
        <w:ind w:left="1440" w:hanging="360"/>
      </w:pPr>
      <w:rPr>
        <w:rFonts w:ascii="Courier New" w:hAnsi="Courier New" w:hint="default"/>
        <w:sz w:val="20"/>
      </w:rPr>
    </w:lvl>
    <w:lvl w:ilvl="2" w:tplc="C8944C22">
      <w:start w:val="1"/>
      <w:numFmt w:val="bullet"/>
      <w:lvlText w:val=""/>
      <w:lvlJc w:val="left"/>
      <w:pPr>
        <w:tabs>
          <w:tab w:val="num" w:pos="2160"/>
        </w:tabs>
        <w:ind w:left="2160" w:hanging="360"/>
      </w:pPr>
      <w:rPr>
        <w:rFonts w:ascii="Wingdings" w:hAnsi="Wingdings" w:hint="default"/>
        <w:sz w:val="20"/>
      </w:rPr>
    </w:lvl>
    <w:lvl w:ilvl="3" w:tplc="0E345226">
      <w:start w:val="1"/>
      <w:numFmt w:val="bullet"/>
      <w:lvlText w:val=""/>
      <w:lvlJc w:val="left"/>
      <w:pPr>
        <w:tabs>
          <w:tab w:val="num" w:pos="2880"/>
        </w:tabs>
        <w:ind w:left="2880" w:hanging="360"/>
      </w:pPr>
      <w:rPr>
        <w:rFonts w:ascii="Wingdings" w:hAnsi="Wingdings" w:hint="default"/>
        <w:sz w:val="20"/>
      </w:rPr>
    </w:lvl>
    <w:lvl w:ilvl="4" w:tplc="EBA01B74">
      <w:start w:val="1"/>
      <w:numFmt w:val="bullet"/>
      <w:lvlText w:val=""/>
      <w:lvlJc w:val="left"/>
      <w:pPr>
        <w:tabs>
          <w:tab w:val="num" w:pos="3600"/>
        </w:tabs>
        <w:ind w:left="3600" w:hanging="360"/>
      </w:pPr>
      <w:rPr>
        <w:rFonts w:ascii="Wingdings" w:hAnsi="Wingdings" w:hint="default"/>
        <w:sz w:val="20"/>
      </w:rPr>
    </w:lvl>
    <w:lvl w:ilvl="5" w:tplc="750CC978">
      <w:start w:val="1"/>
      <w:numFmt w:val="bullet"/>
      <w:lvlText w:val=""/>
      <w:lvlJc w:val="left"/>
      <w:pPr>
        <w:tabs>
          <w:tab w:val="num" w:pos="4320"/>
        </w:tabs>
        <w:ind w:left="4320" w:hanging="360"/>
      </w:pPr>
      <w:rPr>
        <w:rFonts w:ascii="Wingdings" w:hAnsi="Wingdings" w:hint="default"/>
        <w:sz w:val="20"/>
      </w:rPr>
    </w:lvl>
    <w:lvl w:ilvl="6" w:tplc="9312C3EA">
      <w:start w:val="1"/>
      <w:numFmt w:val="bullet"/>
      <w:lvlText w:val=""/>
      <w:lvlJc w:val="left"/>
      <w:pPr>
        <w:tabs>
          <w:tab w:val="num" w:pos="5040"/>
        </w:tabs>
        <w:ind w:left="5040" w:hanging="360"/>
      </w:pPr>
      <w:rPr>
        <w:rFonts w:ascii="Wingdings" w:hAnsi="Wingdings" w:hint="default"/>
        <w:sz w:val="20"/>
      </w:rPr>
    </w:lvl>
    <w:lvl w:ilvl="7" w:tplc="97343DD6">
      <w:start w:val="1"/>
      <w:numFmt w:val="bullet"/>
      <w:lvlText w:val=""/>
      <w:lvlJc w:val="left"/>
      <w:pPr>
        <w:tabs>
          <w:tab w:val="num" w:pos="5760"/>
        </w:tabs>
        <w:ind w:left="5760" w:hanging="360"/>
      </w:pPr>
      <w:rPr>
        <w:rFonts w:ascii="Wingdings" w:hAnsi="Wingdings" w:hint="default"/>
        <w:sz w:val="20"/>
      </w:rPr>
    </w:lvl>
    <w:lvl w:ilvl="8" w:tplc="BC5A7F3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94F84"/>
    <w:multiLevelType w:val="multilevel"/>
    <w:tmpl w:val="CAB88B70"/>
    <w:lvl w:ilvl="0">
      <w:start w:val="1"/>
      <w:numFmt w:val="decimal"/>
      <w:lvlText w:val="%1."/>
      <w:lvlJc w:val="left"/>
      <w:pPr>
        <w:ind w:left="-207" w:hanging="360"/>
      </w:pPr>
      <w:rPr>
        <w:rFonts w:ascii="Times New Roman" w:eastAsiaTheme="minorHAnsi" w:hAnsi="Times New Roman" w:cs="Times New Roman" w:hint="default"/>
        <w:b/>
        <w:bCs/>
        <w:color w:val="25104F"/>
        <w:sz w:val="22"/>
        <w:szCs w:val="22"/>
      </w:rPr>
    </w:lvl>
    <w:lvl w:ilvl="1">
      <w:start w:val="1"/>
      <w:numFmt w:val="decimal"/>
      <w:isLgl/>
      <w:lvlText w:val="%1.%2."/>
      <w:lvlJc w:val="left"/>
      <w:pPr>
        <w:ind w:left="153" w:hanging="720"/>
      </w:pPr>
      <w:rPr>
        <w:rFonts w:hint="default"/>
        <w:b w:val="0"/>
      </w:rPr>
    </w:lvl>
    <w:lvl w:ilvl="2">
      <w:start w:val="1"/>
      <w:numFmt w:val="decimal"/>
      <w:isLgl/>
      <w:lvlText w:val="%1.%2.%3."/>
      <w:lvlJc w:val="left"/>
      <w:pPr>
        <w:ind w:left="153" w:hanging="720"/>
      </w:pPr>
      <w:rPr>
        <w:rFonts w:hint="default"/>
        <w:b w:val="0"/>
      </w:rPr>
    </w:lvl>
    <w:lvl w:ilvl="3">
      <w:start w:val="1"/>
      <w:numFmt w:val="decimal"/>
      <w:isLgl/>
      <w:lvlText w:val="%1.%2.%3.%4."/>
      <w:lvlJc w:val="left"/>
      <w:pPr>
        <w:ind w:left="513" w:hanging="1080"/>
      </w:pPr>
      <w:rPr>
        <w:rFonts w:hint="default"/>
        <w:b w:val="0"/>
      </w:rPr>
    </w:lvl>
    <w:lvl w:ilvl="4">
      <w:start w:val="1"/>
      <w:numFmt w:val="decimal"/>
      <w:isLgl/>
      <w:lvlText w:val="%1.%2.%3.%4.%5."/>
      <w:lvlJc w:val="left"/>
      <w:pPr>
        <w:ind w:left="513" w:hanging="1080"/>
      </w:pPr>
      <w:rPr>
        <w:rFonts w:hint="default"/>
        <w:b w:val="0"/>
      </w:rPr>
    </w:lvl>
    <w:lvl w:ilvl="5">
      <w:start w:val="1"/>
      <w:numFmt w:val="decimal"/>
      <w:isLgl/>
      <w:lvlText w:val="%1.%2.%3.%4.%5.%6."/>
      <w:lvlJc w:val="left"/>
      <w:pPr>
        <w:ind w:left="873" w:hanging="1440"/>
      </w:pPr>
      <w:rPr>
        <w:rFonts w:hint="default"/>
        <w:b w:val="0"/>
      </w:rPr>
    </w:lvl>
    <w:lvl w:ilvl="6">
      <w:start w:val="1"/>
      <w:numFmt w:val="decimal"/>
      <w:isLgl/>
      <w:lvlText w:val="%1.%2.%3.%4.%5.%6.%7."/>
      <w:lvlJc w:val="left"/>
      <w:pPr>
        <w:ind w:left="1233" w:hanging="1800"/>
      </w:pPr>
      <w:rPr>
        <w:rFonts w:hint="default"/>
        <w:b w:val="0"/>
      </w:rPr>
    </w:lvl>
    <w:lvl w:ilvl="7">
      <w:start w:val="1"/>
      <w:numFmt w:val="decimal"/>
      <w:isLgl/>
      <w:lvlText w:val="%1.%2.%3.%4.%5.%6.%7.%8."/>
      <w:lvlJc w:val="left"/>
      <w:pPr>
        <w:ind w:left="1233" w:hanging="1800"/>
      </w:pPr>
      <w:rPr>
        <w:rFonts w:hint="default"/>
        <w:b w:val="0"/>
      </w:rPr>
    </w:lvl>
    <w:lvl w:ilvl="8">
      <w:start w:val="1"/>
      <w:numFmt w:val="decimal"/>
      <w:isLgl/>
      <w:lvlText w:val="%1.%2.%3.%4.%5.%6.%7.%8.%9."/>
      <w:lvlJc w:val="left"/>
      <w:pPr>
        <w:ind w:left="1593" w:hanging="2160"/>
      </w:pPr>
      <w:rPr>
        <w:rFonts w:hint="default"/>
        <w:b w:val="0"/>
      </w:rPr>
    </w:lvl>
  </w:abstractNum>
  <w:abstractNum w:abstractNumId="7" w15:restartNumberingAfterBreak="0">
    <w:nsid w:val="34FD1505"/>
    <w:multiLevelType w:val="hybridMultilevel"/>
    <w:tmpl w:val="20F82B16"/>
    <w:lvl w:ilvl="0" w:tplc="80D271EC">
      <w:start w:val="1"/>
      <w:numFmt w:val="decimal"/>
      <w:lvlText w:val="2.%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8" w15:restartNumberingAfterBreak="0">
    <w:nsid w:val="3B96212C"/>
    <w:multiLevelType w:val="multilevel"/>
    <w:tmpl w:val="82A67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946A26"/>
    <w:multiLevelType w:val="hybridMultilevel"/>
    <w:tmpl w:val="DE0ACEEA"/>
    <w:lvl w:ilvl="0" w:tplc="8A88ED78">
      <w:start w:val="1"/>
      <w:numFmt w:val="bullet"/>
      <w:lvlText w:val=""/>
      <w:lvlJc w:val="left"/>
      <w:pPr>
        <w:ind w:left="762" w:hanging="360"/>
      </w:pPr>
      <w:rPr>
        <w:rFonts w:ascii="Symbol" w:hAnsi="Symbol" w:hint="default"/>
      </w:rPr>
    </w:lvl>
    <w:lvl w:ilvl="1" w:tplc="A330D094">
      <w:start w:val="1"/>
      <w:numFmt w:val="bullet"/>
      <w:lvlText w:val="o"/>
      <w:lvlJc w:val="left"/>
      <w:pPr>
        <w:ind w:left="1482" w:hanging="360"/>
      </w:pPr>
      <w:rPr>
        <w:rFonts w:ascii="Courier New" w:hAnsi="Courier New" w:cs="Courier New" w:hint="default"/>
      </w:rPr>
    </w:lvl>
    <w:lvl w:ilvl="2" w:tplc="3808DA46">
      <w:start w:val="1"/>
      <w:numFmt w:val="bullet"/>
      <w:lvlText w:val=""/>
      <w:lvlJc w:val="left"/>
      <w:pPr>
        <w:ind w:left="2202" w:hanging="360"/>
      </w:pPr>
      <w:rPr>
        <w:rFonts w:ascii="Wingdings" w:hAnsi="Wingdings" w:hint="default"/>
      </w:rPr>
    </w:lvl>
    <w:lvl w:ilvl="3" w:tplc="611022F2">
      <w:start w:val="1"/>
      <w:numFmt w:val="bullet"/>
      <w:lvlText w:val=""/>
      <w:lvlJc w:val="left"/>
      <w:pPr>
        <w:ind w:left="2922" w:hanging="360"/>
      </w:pPr>
      <w:rPr>
        <w:rFonts w:ascii="Symbol" w:hAnsi="Symbol" w:hint="default"/>
      </w:rPr>
    </w:lvl>
    <w:lvl w:ilvl="4" w:tplc="2B0CE476">
      <w:start w:val="1"/>
      <w:numFmt w:val="bullet"/>
      <w:lvlText w:val="o"/>
      <w:lvlJc w:val="left"/>
      <w:pPr>
        <w:ind w:left="3642" w:hanging="360"/>
      </w:pPr>
      <w:rPr>
        <w:rFonts w:ascii="Courier New" w:hAnsi="Courier New" w:cs="Courier New" w:hint="default"/>
      </w:rPr>
    </w:lvl>
    <w:lvl w:ilvl="5" w:tplc="FD74EF6E">
      <w:start w:val="1"/>
      <w:numFmt w:val="bullet"/>
      <w:lvlText w:val=""/>
      <w:lvlJc w:val="left"/>
      <w:pPr>
        <w:ind w:left="4362" w:hanging="360"/>
      </w:pPr>
      <w:rPr>
        <w:rFonts w:ascii="Wingdings" w:hAnsi="Wingdings" w:hint="default"/>
      </w:rPr>
    </w:lvl>
    <w:lvl w:ilvl="6" w:tplc="DFE61AA8">
      <w:start w:val="1"/>
      <w:numFmt w:val="bullet"/>
      <w:lvlText w:val=""/>
      <w:lvlJc w:val="left"/>
      <w:pPr>
        <w:ind w:left="5082" w:hanging="360"/>
      </w:pPr>
      <w:rPr>
        <w:rFonts w:ascii="Symbol" w:hAnsi="Symbol" w:hint="default"/>
      </w:rPr>
    </w:lvl>
    <w:lvl w:ilvl="7" w:tplc="14E4AE78">
      <w:start w:val="1"/>
      <w:numFmt w:val="bullet"/>
      <w:lvlText w:val="o"/>
      <w:lvlJc w:val="left"/>
      <w:pPr>
        <w:ind w:left="5802" w:hanging="360"/>
      </w:pPr>
      <w:rPr>
        <w:rFonts w:ascii="Courier New" w:hAnsi="Courier New" w:cs="Courier New" w:hint="default"/>
      </w:rPr>
    </w:lvl>
    <w:lvl w:ilvl="8" w:tplc="CB74BB3A">
      <w:start w:val="1"/>
      <w:numFmt w:val="bullet"/>
      <w:lvlText w:val=""/>
      <w:lvlJc w:val="left"/>
      <w:pPr>
        <w:ind w:left="6522" w:hanging="360"/>
      </w:pPr>
      <w:rPr>
        <w:rFonts w:ascii="Wingdings" w:hAnsi="Wingdings" w:hint="default"/>
      </w:rPr>
    </w:lvl>
  </w:abstractNum>
  <w:abstractNum w:abstractNumId="10" w15:restartNumberingAfterBreak="0">
    <w:nsid w:val="400E243B"/>
    <w:multiLevelType w:val="hybridMultilevel"/>
    <w:tmpl w:val="F3245AF4"/>
    <w:lvl w:ilvl="0" w:tplc="DF08E2AA">
      <w:start w:val="1"/>
      <w:numFmt w:val="bullet"/>
      <w:lvlText w:val=""/>
      <w:lvlJc w:val="left"/>
      <w:pPr>
        <w:ind w:left="720" w:hanging="360"/>
      </w:pPr>
      <w:rPr>
        <w:rFonts w:ascii="Symbol" w:hAnsi="Symbol" w:hint="default"/>
      </w:rPr>
    </w:lvl>
    <w:lvl w:ilvl="1" w:tplc="19E25128">
      <w:start w:val="1"/>
      <w:numFmt w:val="bullet"/>
      <w:lvlText w:val="o"/>
      <w:lvlJc w:val="left"/>
      <w:pPr>
        <w:ind w:left="1440" w:hanging="360"/>
      </w:pPr>
      <w:rPr>
        <w:rFonts w:ascii="Courier New" w:hAnsi="Courier New" w:cs="Courier New" w:hint="default"/>
      </w:rPr>
    </w:lvl>
    <w:lvl w:ilvl="2" w:tplc="F208B254">
      <w:start w:val="1"/>
      <w:numFmt w:val="bullet"/>
      <w:lvlText w:val="·"/>
      <w:lvlJc w:val="left"/>
      <w:pPr>
        <w:ind w:left="2160" w:hanging="360"/>
      </w:pPr>
      <w:rPr>
        <w:rFonts w:ascii="Symbol" w:eastAsia="Symbol" w:hAnsi="Symbol" w:cs="Symbol" w:hint="default"/>
      </w:rPr>
    </w:lvl>
    <w:lvl w:ilvl="3" w:tplc="C8607DC4">
      <w:start w:val="1"/>
      <w:numFmt w:val="bullet"/>
      <w:lvlText w:val=""/>
      <w:lvlJc w:val="left"/>
      <w:pPr>
        <w:ind w:left="2880" w:hanging="360"/>
      </w:pPr>
      <w:rPr>
        <w:rFonts w:ascii="Symbol" w:hAnsi="Symbol" w:hint="default"/>
      </w:rPr>
    </w:lvl>
    <w:lvl w:ilvl="4" w:tplc="506E124A">
      <w:start w:val="1"/>
      <w:numFmt w:val="bullet"/>
      <w:lvlText w:val="o"/>
      <w:lvlJc w:val="left"/>
      <w:pPr>
        <w:ind w:left="3600" w:hanging="360"/>
      </w:pPr>
      <w:rPr>
        <w:rFonts w:ascii="Courier New" w:hAnsi="Courier New" w:cs="Courier New" w:hint="default"/>
      </w:rPr>
    </w:lvl>
    <w:lvl w:ilvl="5" w:tplc="2542B992">
      <w:start w:val="1"/>
      <w:numFmt w:val="bullet"/>
      <w:lvlText w:val=""/>
      <w:lvlJc w:val="left"/>
      <w:pPr>
        <w:ind w:left="4320" w:hanging="360"/>
      </w:pPr>
      <w:rPr>
        <w:rFonts w:ascii="Wingdings" w:hAnsi="Wingdings" w:hint="default"/>
      </w:rPr>
    </w:lvl>
    <w:lvl w:ilvl="6" w:tplc="BAFAAFCC">
      <w:start w:val="1"/>
      <w:numFmt w:val="bullet"/>
      <w:lvlText w:val=""/>
      <w:lvlJc w:val="left"/>
      <w:pPr>
        <w:ind w:left="5040" w:hanging="360"/>
      </w:pPr>
      <w:rPr>
        <w:rFonts w:ascii="Symbol" w:hAnsi="Symbol" w:hint="default"/>
      </w:rPr>
    </w:lvl>
    <w:lvl w:ilvl="7" w:tplc="94FCEE30">
      <w:start w:val="1"/>
      <w:numFmt w:val="bullet"/>
      <w:lvlText w:val="o"/>
      <w:lvlJc w:val="left"/>
      <w:pPr>
        <w:ind w:left="5760" w:hanging="360"/>
      </w:pPr>
      <w:rPr>
        <w:rFonts w:ascii="Courier New" w:hAnsi="Courier New" w:cs="Courier New" w:hint="default"/>
      </w:rPr>
    </w:lvl>
    <w:lvl w:ilvl="8" w:tplc="701A14F6">
      <w:start w:val="1"/>
      <w:numFmt w:val="bullet"/>
      <w:lvlText w:val=""/>
      <w:lvlJc w:val="left"/>
      <w:pPr>
        <w:ind w:left="6480" w:hanging="360"/>
      </w:pPr>
      <w:rPr>
        <w:rFonts w:ascii="Wingdings" w:hAnsi="Wingdings" w:hint="default"/>
      </w:rPr>
    </w:lvl>
  </w:abstractNum>
  <w:abstractNum w:abstractNumId="11" w15:restartNumberingAfterBreak="0">
    <w:nsid w:val="41EF30DA"/>
    <w:multiLevelType w:val="hybridMultilevel"/>
    <w:tmpl w:val="CB003A34"/>
    <w:lvl w:ilvl="0" w:tplc="F208B254">
      <w:start w:val="1"/>
      <w:numFmt w:val="bullet"/>
      <w:lvlText w:val="·"/>
      <w:lvlJc w:val="left"/>
      <w:pPr>
        <w:ind w:left="436" w:hanging="360"/>
      </w:pPr>
      <w:rPr>
        <w:rFonts w:ascii="Symbol" w:eastAsia="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813179"/>
    <w:multiLevelType w:val="hybridMultilevel"/>
    <w:tmpl w:val="4FB64826"/>
    <w:lvl w:ilvl="0" w:tplc="50DEC450">
      <w:start w:val="1"/>
      <w:numFmt w:val="bullet"/>
      <w:lvlText w:val=""/>
      <w:lvlJc w:val="left"/>
      <w:pPr>
        <w:tabs>
          <w:tab w:val="num" w:pos="720"/>
        </w:tabs>
        <w:ind w:left="720" w:hanging="360"/>
      </w:pPr>
      <w:rPr>
        <w:rFonts w:ascii="Symbol" w:hAnsi="Symbol" w:hint="default"/>
        <w:sz w:val="20"/>
      </w:rPr>
    </w:lvl>
    <w:lvl w:ilvl="1" w:tplc="DD70D34E">
      <w:start w:val="1"/>
      <w:numFmt w:val="bullet"/>
      <w:lvlText w:val="o"/>
      <w:lvlJc w:val="left"/>
      <w:pPr>
        <w:tabs>
          <w:tab w:val="num" w:pos="1440"/>
        </w:tabs>
        <w:ind w:left="1440" w:hanging="360"/>
      </w:pPr>
      <w:rPr>
        <w:rFonts w:ascii="Courier New" w:hAnsi="Courier New" w:hint="default"/>
        <w:sz w:val="20"/>
      </w:rPr>
    </w:lvl>
    <w:lvl w:ilvl="2" w:tplc="EDCE971A">
      <w:start w:val="1"/>
      <w:numFmt w:val="bullet"/>
      <w:lvlText w:val=""/>
      <w:lvlJc w:val="left"/>
      <w:pPr>
        <w:tabs>
          <w:tab w:val="num" w:pos="2160"/>
        </w:tabs>
        <w:ind w:left="2160" w:hanging="360"/>
      </w:pPr>
      <w:rPr>
        <w:rFonts w:ascii="Wingdings" w:hAnsi="Wingdings" w:hint="default"/>
        <w:sz w:val="20"/>
      </w:rPr>
    </w:lvl>
    <w:lvl w:ilvl="3" w:tplc="5DB8BBAC">
      <w:start w:val="1"/>
      <w:numFmt w:val="bullet"/>
      <w:lvlText w:val=""/>
      <w:lvlJc w:val="left"/>
      <w:pPr>
        <w:tabs>
          <w:tab w:val="num" w:pos="2880"/>
        </w:tabs>
        <w:ind w:left="2880" w:hanging="360"/>
      </w:pPr>
      <w:rPr>
        <w:rFonts w:ascii="Wingdings" w:hAnsi="Wingdings" w:hint="default"/>
        <w:sz w:val="20"/>
      </w:rPr>
    </w:lvl>
    <w:lvl w:ilvl="4" w:tplc="461C08F2">
      <w:start w:val="1"/>
      <w:numFmt w:val="bullet"/>
      <w:lvlText w:val=""/>
      <w:lvlJc w:val="left"/>
      <w:pPr>
        <w:tabs>
          <w:tab w:val="num" w:pos="3600"/>
        </w:tabs>
        <w:ind w:left="3600" w:hanging="360"/>
      </w:pPr>
      <w:rPr>
        <w:rFonts w:ascii="Wingdings" w:hAnsi="Wingdings" w:hint="default"/>
        <w:sz w:val="20"/>
      </w:rPr>
    </w:lvl>
    <w:lvl w:ilvl="5" w:tplc="6ADAAEBC">
      <w:start w:val="1"/>
      <w:numFmt w:val="bullet"/>
      <w:lvlText w:val=""/>
      <w:lvlJc w:val="left"/>
      <w:pPr>
        <w:tabs>
          <w:tab w:val="num" w:pos="4320"/>
        </w:tabs>
        <w:ind w:left="4320" w:hanging="360"/>
      </w:pPr>
      <w:rPr>
        <w:rFonts w:ascii="Wingdings" w:hAnsi="Wingdings" w:hint="default"/>
        <w:sz w:val="20"/>
      </w:rPr>
    </w:lvl>
    <w:lvl w:ilvl="6" w:tplc="FD4849BC">
      <w:start w:val="1"/>
      <w:numFmt w:val="bullet"/>
      <w:lvlText w:val=""/>
      <w:lvlJc w:val="left"/>
      <w:pPr>
        <w:tabs>
          <w:tab w:val="num" w:pos="5040"/>
        </w:tabs>
        <w:ind w:left="5040" w:hanging="360"/>
      </w:pPr>
      <w:rPr>
        <w:rFonts w:ascii="Wingdings" w:hAnsi="Wingdings" w:hint="default"/>
        <w:sz w:val="20"/>
      </w:rPr>
    </w:lvl>
    <w:lvl w:ilvl="7" w:tplc="2D9883C8">
      <w:start w:val="1"/>
      <w:numFmt w:val="bullet"/>
      <w:lvlText w:val=""/>
      <w:lvlJc w:val="left"/>
      <w:pPr>
        <w:tabs>
          <w:tab w:val="num" w:pos="5760"/>
        </w:tabs>
        <w:ind w:left="5760" w:hanging="360"/>
      </w:pPr>
      <w:rPr>
        <w:rFonts w:ascii="Wingdings" w:hAnsi="Wingdings" w:hint="default"/>
        <w:sz w:val="20"/>
      </w:rPr>
    </w:lvl>
    <w:lvl w:ilvl="8" w:tplc="EDD0027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A3E4D"/>
    <w:multiLevelType w:val="hybridMultilevel"/>
    <w:tmpl w:val="BF001A60"/>
    <w:lvl w:ilvl="0" w:tplc="F208B254">
      <w:start w:val="1"/>
      <w:numFmt w:val="bullet"/>
      <w:lvlText w:val="·"/>
      <w:lvlJc w:val="left"/>
      <w:pPr>
        <w:ind w:left="436" w:hanging="360"/>
      </w:pPr>
      <w:rPr>
        <w:rFonts w:ascii="Symbol" w:eastAsia="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366851"/>
    <w:multiLevelType w:val="hybridMultilevel"/>
    <w:tmpl w:val="59FE02B0"/>
    <w:lvl w:ilvl="0" w:tplc="765062D8">
      <w:start w:val="1"/>
      <w:numFmt w:val="bullet"/>
      <w:lvlText w:val=""/>
      <w:lvlJc w:val="left"/>
      <w:pPr>
        <w:tabs>
          <w:tab w:val="num" w:pos="720"/>
        </w:tabs>
        <w:ind w:left="720" w:hanging="360"/>
      </w:pPr>
      <w:rPr>
        <w:rFonts w:ascii="Symbol" w:hAnsi="Symbol" w:hint="default"/>
        <w:sz w:val="20"/>
      </w:rPr>
    </w:lvl>
    <w:lvl w:ilvl="1" w:tplc="84D2F3CE">
      <w:start w:val="1"/>
      <w:numFmt w:val="bullet"/>
      <w:lvlText w:val="o"/>
      <w:lvlJc w:val="left"/>
      <w:pPr>
        <w:tabs>
          <w:tab w:val="num" w:pos="1440"/>
        </w:tabs>
        <w:ind w:left="1440" w:hanging="360"/>
      </w:pPr>
      <w:rPr>
        <w:rFonts w:ascii="Courier New" w:hAnsi="Courier New" w:hint="default"/>
        <w:sz w:val="20"/>
      </w:rPr>
    </w:lvl>
    <w:lvl w:ilvl="2" w:tplc="C8B8D618">
      <w:start w:val="1"/>
      <w:numFmt w:val="bullet"/>
      <w:lvlText w:val=""/>
      <w:lvlJc w:val="left"/>
      <w:pPr>
        <w:tabs>
          <w:tab w:val="num" w:pos="2160"/>
        </w:tabs>
        <w:ind w:left="2160" w:hanging="360"/>
      </w:pPr>
      <w:rPr>
        <w:rFonts w:ascii="Wingdings" w:hAnsi="Wingdings" w:hint="default"/>
        <w:sz w:val="20"/>
      </w:rPr>
    </w:lvl>
    <w:lvl w:ilvl="3" w:tplc="D5FA5B14">
      <w:start w:val="1"/>
      <w:numFmt w:val="bullet"/>
      <w:lvlText w:val=""/>
      <w:lvlJc w:val="left"/>
      <w:pPr>
        <w:tabs>
          <w:tab w:val="num" w:pos="2880"/>
        </w:tabs>
        <w:ind w:left="2880" w:hanging="360"/>
      </w:pPr>
      <w:rPr>
        <w:rFonts w:ascii="Wingdings" w:hAnsi="Wingdings" w:hint="default"/>
        <w:sz w:val="20"/>
      </w:rPr>
    </w:lvl>
    <w:lvl w:ilvl="4" w:tplc="805CAC4E">
      <w:start w:val="1"/>
      <w:numFmt w:val="bullet"/>
      <w:lvlText w:val=""/>
      <w:lvlJc w:val="left"/>
      <w:pPr>
        <w:tabs>
          <w:tab w:val="num" w:pos="3600"/>
        </w:tabs>
        <w:ind w:left="3600" w:hanging="360"/>
      </w:pPr>
      <w:rPr>
        <w:rFonts w:ascii="Wingdings" w:hAnsi="Wingdings" w:hint="default"/>
        <w:sz w:val="20"/>
      </w:rPr>
    </w:lvl>
    <w:lvl w:ilvl="5" w:tplc="D0B4140C">
      <w:start w:val="1"/>
      <w:numFmt w:val="bullet"/>
      <w:lvlText w:val=""/>
      <w:lvlJc w:val="left"/>
      <w:pPr>
        <w:tabs>
          <w:tab w:val="num" w:pos="4320"/>
        </w:tabs>
        <w:ind w:left="4320" w:hanging="360"/>
      </w:pPr>
      <w:rPr>
        <w:rFonts w:ascii="Wingdings" w:hAnsi="Wingdings" w:hint="default"/>
        <w:sz w:val="20"/>
      </w:rPr>
    </w:lvl>
    <w:lvl w:ilvl="6" w:tplc="6DCCCD0A">
      <w:start w:val="1"/>
      <w:numFmt w:val="bullet"/>
      <w:lvlText w:val=""/>
      <w:lvlJc w:val="left"/>
      <w:pPr>
        <w:tabs>
          <w:tab w:val="num" w:pos="5040"/>
        </w:tabs>
        <w:ind w:left="5040" w:hanging="360"/>
      </w:pPr>
      <w:rPr>
        <w:rFonts w:ascii="Wingdings" w:hAnsi="Wingdings" w:hint="default"/>
        <w:sz w:val="20"/>
      </w:rPr>
    </w:lvl>
    <w:lvl w:ilvl="7" w:tplc="7F56AE70">
      <w:start w:val="1"/>
      <w:numFmt w:val="bullet"/>
      <w:lvlText w:val=""/>
      <w:lvlJc w:val="left"/>
      <w:pPr>
        <w:tabs>
          <w:tab w:val="num" w:pos="5760"/>
        </w:tabs>
        <w:ind w:left="5760" w:hanging="360"/>
      </w:pPr>
      <w:rPr>
        <w:rFonts w:ascii="Wingdings" w:hAnsi="Wingdings" w:hint="default"/>
        <w:sz w:val="20"/>
      </w:rPr>
    </w:lvl>
    <w:lvl w:ilvl="8" w:tplc="7DDCEFE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23A7D"/>
    <w:multiLevelType w:val="multilevel"/>
    <w:tmpl w:val="E7A086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045567"/>
    <w:multiLevelType w:val="hybridMultilevel"/>
    <w:tmpl w:val="423A12B6"/>
    <w:lvl w:ilvl="0" w:tplc="F208B254">
      <w:start w:val="1"/>
      <w:numFmt w:val="bullet"/>
      <w:lvlText w:val="·"/>
      <w:lvlJc w:val="left"/>
      <w:pPr>
        <w:ind w:left="872" w:hanging="360"/>
      </w:pPr>
      <w:rPr>
        <w:rFonts w:ascii="Symbol" w:eastAsia="Symbol" w:hAnsi="Symbol" w:cs="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17" w15:restartNumberingAfterBreak="0">
    <w:nsid w:val="5E923F9D"/>
    <w:multiLevelType w:val="hybridMultilevel"/>
    <w:tmpl w:val="6888C2AA"/>
    <w:lvl w:ilvl="0" w:tplc="80D271EC">
      <w:start w:val="1"/>
      <w:numFmt w:val="decimal"/>
      <w:lvlText w:val="2.%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5E9F3EAE"/>
    <w:multiLevelType w:val="multilevel"/>
    <w:tmpl w:val="E7A086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F0584A"/>
    <w:multiLevelType w:val="multilevel"/>
    <w:tmpl w:val="82A67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C81FCA"/>
    <w:multiLevelType w:val="hybridMultilevel"/>
    <w:tmpl w:val="A282FA62"/>
    <w:lvl w:ilvl="0" w:tplc="F64A2F1C">
      <w:start w:val="127"/>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21AAD"/>
    <w:multiLevelType w:val="multilevel"/>
    <w:tmpl w:val="82A67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04104"/>
    <w:multiLevelType w:val="hybridMultilevel"/>
    <w:tmpl w:val="F51E3656"/>
    <w:lvl w:ilvl="0" w:tplc="F208B254">
      <w:start w:val="1"/>
      <w:numFmt w:val="bullet"/>
      <w:lvlText w:val="·"/>
      <w:lvlJc w:val="left"/>
      <w:pPr>
        <w:ind w:left="720" w:hanging="360"/>
      </w:pPr>
      <w:rPr>
        <w:rFonts w:ascii="Symbol" w:eastAsia="Symbol" w:hAnsi="Symbol" w:cs="Symbol" w:hint="default"/>
      </w:rPr>
    </w:lvl>
    <w:lvl w:ilvl="1" w:tplc="B35A06B8">
      <w:start w:val="1"/>
      <w:numFmt w:val="bullet"/>
      <w:lvlText w:val="o"/>
      <w:lvlJc w:val="left"/>
      <w:pPr>
        <w:ind w:left="1440" w:hanging="360"/>
      </w:pPr>
      <w:rPr>
        <w:rFonts w:ascii="Courier New" w:hAnsi="Courier New" w:cs="Courier New" w:hint="default"/>
      </w:rPr>
    </w:lvl>
    <w:lvl w:ilvl="2" w:tplc="30161C7C">
      <w:start w:val="1"/>
      <w:numFmt w:val="bullet"/>
      <w:lvlText w:val=""/>
      <w:lvlJc w:val="left"/>
      <w:pPr>
        <w:ind w:left="2160" w:hanging="360"/>
      </w:pPr>
      <w:rPr>
        <w:rFonts w:ascii="Wingdings" w:hAnsi="Wingdings" w:hint="default"/>
      </w:rPr>
    </w:lvl>
    <w:lvl w:ilvl="3" w:tplc="08C23792">
      <w:start w:val="1"/>
      <w:numFmt w:val="bullet"/>
      <w:lvlText w:val=""/>
      <w:lvlJc w:val="left"/>
      <w:pPr>
        <w:ind w:left="2880" w:hanging="360"/>
      </w:pPr>
      <w:rPr>
        <w:rFonts w:ascii="Symbol" w:hAnsi="Symbol" w:hint="default"/>
      </w:rPr>
    </w:lvl>
    <w:lvl w:ilvl="4" w:tplc="2A16D228">
      <w:start w:val="1"/>
      <w:numFmt w:val="bullet"/>
      <w:lvlText w:val="o"/>
      <w:lvlJc w:val="left"/>
      <w:pPr>
        <w:ind w:left="3600" w:hanging="360"/>
      </w:pPr>
      <w:rPr>
        <w:rFonts w:ascii="Courier New" w:hAnsi="Courier New" w:cs="Courier New" w:hint="default"/>
      </w:rPr>
    </w:lvl>
    <w:lvl w:ilvl="5" w:tplc="D49C0EC8">
      <w:start w:val="1"/>
      <w:numFmt w:val="bullet"/>
      <w:lvlText w:val=""/>
      <w:lvlJc w:val="left"/>
      <w:pPr>
        <w:ind w:left="4320" w:hanging="360"/>
      </w:pPr>
      <w:rPr>
        <w:rFonts w:ascii="Wingdings" w:hAnsi="Wingdings" w:hint="default"/>
      </w:rPr>
    </w:lvl>
    <w:lvl w:ilvl="6" w:tplc="522A68A6">
      <w:start w:val="1"/>
      <w:numFmt w:val="bullet"/>
      <w:lvlText w:val=""/>
      <w:lvlJc w:val="left"/>
      <w:pPr>
        <w:ind w:left="5040" w:hanging="360"/>
      </w:pPr>
      <w:rPr>
        <w:rFonts w:ascii="Symbol" w:hAnsi="Symbol" w:hint="default"/>
      </w:rPr>
    </w:lvl>
    <w:lvl w:ilvl="7" w:tplc="0FF6C8F2">
      <w:start w:val="1"/>
      <w:numFmt w:val="bullet"/>
      <w:lvlText w:val="o"/>
      <w:lvlJc w:val="left"/>
      <w:pPr>
        <w:ind w:left="5760" w:hanging="360"/>
      </w:pPr>
      <w:rPr>
        <w:rFonts w:ascii="Courier New" w:hAnsi="Courier New" w:cs="Courier New" w:hint="default"/>
      </w:rPr>
    </w:lvl>
    <w:lvl w:ilvl="8" w:tplc="8BD00FC0">
      <w:start w:val="1"/>
      <w:numFmt w:val="bullet"/>
      <w:lvlText w:val=""/>
      <w:lvlJc w:val="left"/>
      <w:pPr>
        <w:ind w:left="6480" w:hanging="360"/>
      </w:pPr>
      <w:rPr>
        <w:rFonts w:ascii="Wingdings" w:hAnsi="Wingdings" w:hint="default"/>
      </w:rPr>
    </w:lvl>
  </w:abstractNum>
  <w:abstractNum w:abstractNumId="23" w15:restartNumberingAfterBreak="0">
    <w:nsid w:val="73AA0254"/>
    <w:multiLevelType w:val="hybridMultilevel"/>
    <w:tmpl w:val="F5B85A92"/>
    <w:lvl w:ilvl="0" w:tplc="F208B254">
      <w:start w:val="1"/>
      <w:numFmt w:val="bullet"/>
      <w:lvlText w:val="·"/>
      <w:lvlJc w:val="left"/>
      <w:pPr>
        <w:ind w:left="720" w:hanging="360"/>
      </w:pPr>
      <w:rPr>
        <w:rFonts w:ascii="Symbol" w:eastAsia="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817819"/>
    <w:multiLevelType w:val="multilevel"/>
    <w:tmpl w:val="E7A086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749520">
    <w:abstractNumId w:val="21"/>
  </w:num>
  <w:num w:numId="2" w16cid:durableId="1112019443">
    <w:abstractNumId w:val="22"/>
  </w:num>
  <w:num w:numId="3" w16cid:durableId="1524006140">
    <w:abstractNumId w:val="4"/>
  </w:num>
  <w:num w:numId="4" w16cid:durableId="532428543">
    <w:abstractNumId w:val="15"/>
  </w:num>
  <w:num w:numId="5" w16cid:durableId="1334340261">
    <w:abstractNumId w:val="18"/>
  </w:num>
  <w:num w:numId="6" w16cid:durableId="509418245">
    <w:abstractNumId w:val="24"/>
  </w:num>
  <w:num w:numId="7" w16cid:durableId="1401177318">
    <w:abstractNumId w:val="23"/>
  </w:num>
  <w:num w:numId="8" w16cid:durableId="1752237125">
    <w:abstractNumId w:val="12"/>
  </w:num>
  <w:num w:numId="9" w16cid:durableId="1586913697">
    <w:abstractNumId w:val="3"/>
  </w:num>
  <w:num w:numId="10" w16cid:durableId="1925841969">
    <w:abstractNumId w:val="5"/>
  </w:num>
  <w:num w:numId="11" w16cid:durableId="1513489736">
    <w:abstractNumId w:val="1"/>
  </w:num>
  <w:num w:numId="12" w16cid:durableId="1790080112">
    <w:abstractNumId w:val="10"/>
  </w:num>
  <w:num w:numId="13" w16cid:durableId="1530947489">
    <w:abstractNumId w:val="9"/>
  </w:num>
  <w:num w:numId="14" w16cid:durableId="1530223018">
    <w:abstractNumId w:val="2"/>
  </w:num>
  <w:num w:numId="15" w16cid:durableId="1576820788">
    <w:abstractNumId w:val="8"/>
  </w:num>
  <w:num w:numId="16" w16cid:durableId="641618016">
    <w:abstractNumId w:val="14"/>
  </w:num>
  <w:num w:numId="17" w16cid:durableId="718357164">
    <w:abstractNumId w:val="20"/>
  </w:num>
  <w:num w:numId="18" w16cid:durableId="1626038458">
    <w:abstractNumId w:val="19"/>
  </w:num>
  <w:num w:numId="19" w16cid:durableId="1230731829">
    <w:abstractNumId w:val="0"/>
  </w:num>
  <w:num w:numId="20" w16cid:durableId="788202794">
    <w:abstractNumId w:val="11"/>
  </w:num>
  <w:num w:numId="21" w16cid:durableId="1134178622">
    <w:abstractNumId w:val="16"/>
  </w:num>
  <w:num w:numId="22" w16cid:durableId="839003090">
    <w:abstractNumId w:val="13"/>
  </w:num>
  <w:num w:numId="23" w16cid:durableId="475103117">
    <w:abstractNumId w:val="6"/>
  </w:num>
  <w:num w:numId="24" w16cid:durableId="285815602">
    <w:abstractNumId w:val="7"/>
  </w:num>
  <w:num w:numId="25" w16cid:durableId="1434277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4D"/>
    <w:rsid w:val="00070C4D"/>
    <w:rsid w:val="00220030"/>
    <w:rsid w:val="002D65F3"/>
    <w:rsid w:val="003841CC"/>
    <w:rsid w:val="003D7CC5"/>
    <w:rsid w:val="008A04A3"/>
    <w:rsid w:val="00A45843"/>
    <w:rsid w:val="00AE755C"/>
    <w:rsid w:val="00B81802"/>
    <w:rsid w:val="00DD1DC2"/>
    <w:rsid w:val="00DE47CB"/>
    <w:rsid w:val="00E05CA1"/>
    <w:rsid w:val="00F831BF"/>
    <w:rsid w:val="00F839A0"/>
    <w:rsid w:val="00F9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C131FFC"/>
  <w15:chartTrackingRefBased/>
  <w15:docId w15:val="{1C5B26EB-6260-2748-8491-19E7860D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C4D"/>
    <w:rPr>
      <w:kern w:val="0"/>
    </w:rPr>
  </w:style>
  <w:style w:type="paragraph" w:styleId="1">
    <w:name w:val="heading 1"/>
    <w:basedOn w:val="a"/>
    <w:next w:val="a"/>
    <w:link w:val="10"/>
    <w:uiPriority w:val="9"/>
    <w:qFormat/>
    <w:rsid w:val="00070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0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C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0C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C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C4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C4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C4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C4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C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0C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0C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0C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0C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0C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0C4D"/>
    <w:rPr>
      <w:rFonts w:eastAsiaTheme="majorEastAsia" w:cstheme="majorBidi"/>
      <w:color w:val="595959" w:themeColor="text1" w:themeTint="A6"/>
    </w:rPr>
  </w:style>
  <w:style w:type="character" w:customStyle="1" w:styleId="80">
    <w:name w:val="Заголовок 8 Знак"/>
    <w:basedOn w:val="a0"/>
    <w:link w:val="8"/>
    <w:uiPriority w:val="9"/>
    <w:semiHidden/>
    <w:rsid w:val="00070C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0C4D"/>
    <w:rPr>
      <w:rFonts w:eastAsiaTheme="majorEastAsia" w:cstheme="majorBidi"/>
      <w:color w:val="272727" w:themeColor="text1" w:themeTint="D8"/>
    </w:rPr>
  </w:style>
  <w:style w:type="paragraph" w:styleId="a3">
    <w:name w:val="Title"/>
    <w:basedOn w:val="a"/>
    <w:next w:val="a"/>
    <w:link w:val="a4"/>
    <w:uiPriority w:val="10"/>
    <w:qFormat/>
    <w:rsid w:val="00070C4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0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C4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0C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0C4D"/>
    <w:pPr>
      <w:spacing w:before="160" w:after="160"/>
      <w:jc w:val="center"/>
    </w:pPr>
    <w:rPr>
      <w:i/>
      <w:iCs/>
      <w:color w:val="404040" w:themeColor="text1" w:themeTint="BF"/>
    </w:rPr>
  </w:style>
  <w:style w:type="character" w:customStyle="1" w:styleId="22">
    <w:name w:val="Цитата 2 Знак"/>
    <w:basedOn w:val="a0"/>
    <w:link w:val="21"/>
    <w:uiPriority w:val="29"/>
    <w:rsid w:val="00070C4D"/>
    <w:rPr>
      <w:i/>
      <w:iCs/>
      <w:color w:val="404040" w:themeColor="text1" w:themeTint="BF"/>
    </w:rPr>
  </w:style>
  <w:style w:type="paragraph" w:styleId="a7">
    <w:name w:val="List Paragraph"/>
    <w:basedOn w:val="a"/>
    <w:uiPriority w:val="34"/>
    <w:qFormat/>
    <w:rsid w:val="00070C4D"/>
    <w:pPr>
      <w:ind w:left="720"/>
      <w:contextualSpacing/>
    </w:pPr>
  </w:style>
  <w:style w:type="character" w:styleId="a8">
    <w:name w:val="Intense Emphasis"/>
    <w:basedOn w:val="a0"/>
    <w:uiPriority w:val="21"/>
    <w:qFormat/>
    <w:rsid w:val="00070C4D"/>
    <w:rPr>
      <w:i/>
      <w:iCs/>
      <w:color w:val="2F5496" w:themeColor="accent1" w:themeShade="BF"/>
    </w:rPr>
  </w:style>
  <w:style w:type="paragraph" w:styleId="a9">
    <w:name w:val="Intense Quote"/>
    <w:basedOn w:val="a"/>
    <w:next w:val="a"/>
    <w:link w:val="aa"/>
    <w:uiPriority w:val="30"/>
    <w:qFormat/>
    <w:rsid w:val="00070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0C4D"/>
    <w:rPr>
      <w:i/>
      <w:iCs/>
      <w:color w:val="2F5496" w:themeColor="accent1" w:themeShade="BF"/>
    </w:rPr>
  </w:style>
  <w:style w:type="character" w:styleId="ab">
    <w:name w:val="Intense Reference"/>
    <w:basedOn w:val="a0"/>
    <w:uiPriority w:val="32"/>
    <w:qFormat/>
    <w:rsid w:val="00070C4D"/>
    <w:rPr>
      <w:b/>
      <w:bCs/>
      <w:smallCaps/>
      <w:color w:val="2F5496" w:themeColor="accent1" w:themeShade="BF"/>
      <w:spacing w:val="5"/>
    </w:rPr>
  </w:style>
  <w:style w:type="character" w:customStyle="1" w:styleId="apple-converted-space">
    <w:name w:val="apple-converted-space"/>
    <w:basedOn w:val="a0"/>
    <w:rsid w:val="00070C4D"/>
  </w:style>
  <w:style w:type="character" w:styleId="ac">
    <w:name w:val="Hyperlink"/>
    <w:basedOn w:val="a0"/>
    <w:uiPriority w:val="99"/>
    <w:unhideWhenUsed/>
    <w:rsid w:val="00070C4D"/>
    <w:rPr>
      <w:color w:val="0563C1" w:themeColor="hyperlink"/>
      <w:u w:val="single"/>
    </w:rPr>
  </w:style>
  <w:style w:type="character" w:styleId="ad">
    <w:name w:val="Unresolved Mention"/>
    <w:basedOn w:val="a0"/>
    <w:uiPriority w:val="99"/>
    <w:semiHidden/>
    <w:unhideWhenUsed/>
    <w:rsid w:val="00070C4D"/>
    <w:rPr>
      <w:color w:val="605E5C"/>
      <w:shd w:val="clear" w:color="auto" w:fill="E1DFDD"/>
    </w:rPr>
  </w:style>
  <w:style w:type="character" w:styleId="ae">
    <w:name w:val="Strong"/>
    <w:basedOn w:val="a0"/>
    <w:uiPriority w:val="22"/>
    <w:qFormat/>
    <w:rsid w:val="00070C4D"/>
    <w:rPr>
      <w:b/>
      <w:bCs/>
    </w:rPr>
  </w:style>
  <w:style w:type="paragraph" w:customStyle="1" w:styleId="p1">
    <w:name w:val="p1"/>
    <w:basedOn w:val="a"/>
    <w:rsid w:val="00DE47CB"/>
    <w:pPr>
      <w:spacing w:before="100" w:beforeAutospacing="1" w:after="100" w:afterAutospacing="1"/>
    </w:pPr>
    <w:rPr>
      <w:rFonts w:ascii="Times New Roman" w:eastAsia="Times New Roman" w:hAnsi="Times New Roman" w:cs="Times New Roman"/>
      <w:lang w:eastAsia="ru-RU"/>
      <w14:ligatures w14:val="none"/>
    </w:rPr>
  </w:style>
  <w:style w:type="table" w:styleId="af">
    <w:name w:val="Table Grid"/>
    <w:basedOn w:val="a1"/>
    <w:uiPriority w:val="39"/>
    <w:rsid w:val="00DE47CB"/>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2">
    <w:name w:val="p2"/>
    <w:basedOn w:val="a"/>
    <w:rsid w:val="00F831BF"/>
    <w:pPr>
      <w:spacing w:before="100" w:beforeAutospacing="1" w:after="100" w:afterAutospacing="1"/>
    </w:pPr>
    <w:rPr>
      <w:rFonts w:ascii="Times New Roman" w:eastAsia="Times New Roman" w:hAnsi="Times New Roman" w:cs="Times New Roman"/>
      <w:lang w:eastAsia="ru-RU"/>
      <w14:ligatures w14:val="none"/>
    </w:rPr>
  </w:style>
  <w:style w:type="character" w:customStyle="1" w:styleId="s1">
    <w:name w:val="s1"/>
    <w:basedOn w:val="a0"/>
    <w:rsid w:val="00DD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хорава</dc:creator>
  <cp:keywords/>
  <dc:description/>
  <cp:lastModifiedBy>софия хорава</cp:lastModifiedBy>
  <cp:revision>2</cp:revision>
  <dcterms:created xsi:type="dcterms:W3CDTF">2026-05-27T19:47:00Z</dcterms:created>
  <dcterms:modified xsi:type="dcterms:W3CDTF">2026-06-20T13:55:00Z</dcterms:modified>
</cp:coreProperties>
</file>